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E9" w:rsidRDefault="00CD3FE9" w:rsidP="00CD3FE9">
      <w:pPr>
        <w:pStyle w:val="ConsPlusNormal"/>
        <w:spacing w:line="360" w:lineRule="auto"/>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Порядок  </w:t>
      </w:r>
    </w:p>
    <w:p w:rsidR="00CD3FE9" w:rsidRDefault="00CD3FE9" w:rsidP="00CD3FE9">
      <w:pPr>
        <w:pStyle w:val="ConsPlusNormal"/>
        <w:spacing w:line="360" w:lineRule="auto"/>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предоставления бесплатной юридической помощи гражданам </w:t>
      </w:r>
    </w:p>
    <w:p w:rsidR="00CD3FE9" w:rsidRDefault="00CD3FE9" w:rsidP="00CD3FE9">
      <w:pPr>
        <w:pStyle w:val="ConsPlusNormal"/>
        <w:spacing w:line="360" w:lineRule="auto"/>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в рамках государственной системы бесплатной юридической помощи </w:t>
      </w:r>
    </w:p>
    <w:p w:rsidR="00CD3FE9" w:rsidRDefault="00CD3FE9" w:rsidP="00CD3FE9">
      <w:pPr>
        <w:widowControl w:val="0"/>
        <w:autoSpaceDE w:val="0"/>
        <w:autoSpaceDN w:val="0"/>
        <w:adjustRightInd w:val="0"/>
        <w:spacing w:line="360" w:lineRule="auto"/>
        <w:ind w:firstLine="720"/>
        <w:jc w:val="both"/>
        <w:rPr>
          <w:rFonts w:ascii="Times New Roman" w:hAnsi="Times New Roman"/>
          <w:sz w:val="28"/>
          <w:szCs w:val="28"/>
        </w:rPr>
      </w:pPr>
      <w:r>
        <w:rPr>
          <w:rFonts w:ascii="Times New Roman" w:hAnsi="Times New Roman"/>
          <w:sz w:val="28"/>
          <w:szCs w:val="28"/>
        </w:rPr>
        <w:t xml:space="preserve">Вопросы предоставления бесплатной юридической помощи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автономном округе – Югре регулируются Федеральным законом от 21 ноября 2011 года № 324-ФЗ «О бесплатной юридической помощи в Российской Федерации» и Законом Ханты-Мансийского автономного округа – Югры от 16 декабря 2011 года № 113-оз </w:t>
      </w:r>
      <w:r>
        <w:rPr>
          <w:rFonts w:ascii="Times New Roman" w:hAnsi="Times New Roman"/>
          <w:sz w:val="28"/>
          <w:szCs w:val="28"/>
        </w:rPr>
        <w:br/>
        <w:t>«О бесплатной юридической помощи в Ханты-Мансийском автономном округе – Югре».</w:t>
      </w:r>
    </w:p>
    <w:p w:rsidR="00CD3FE9" w:rsidRDefault="00CD3FE9" w:rsidP="00CD3FE9">
      <w:pPr>
        <w:widowControl w:val="0"/>
        <w:autoSpaceDE w:val="0"/>
        <w:autoSpaceDN w:val="0"/>
        <w:adjustRightInd w:val="0"/>
        <w:spacing w:line="360" w:lineRule="auto"/>
        <w:ind w:firstLine="720"/>
        <w:jc w:val="both"/>
        <w:rPr>
          <w:rFonts w:ascii="Times New Roman" w:hAnsi="Times New Roman"/>
          <w:bCs/>
          <w:sz w:val="28"/>
          <w:szCs w:val="28"/>
        </w:rPr>
      </w:pPr>
      <w:proofErr w:type="gramStart"/>
      <w:r>
        <w:rPr>
          <w:rFonts w:ascii="Times New Roman" w:hAnsi="Times New Roman"/>
          <w:sz w:val="28"/>
          <w:szCs w:val="28"/>
        </w:rPr>
        <w:t xml:space="preserve">Бесплатную юридическую помощь на территории региона оказывают адвокаты, участвующие в деятельности государственной системы бесплатной юридической помощи </w:t>
      </w:r>
      <w:r>
        <w:rPr>
          <w:rFonts w:ascii="Times New Roman" w:hAnsi="Times New Roman"/>
          <w:bCs/>
          <w:sz w:val="28"/>
          <w:szCs w:val="28"/>
        </w:rPr>
        <w:t>(списки адвокатов участников государственной системы бесплатной юридической помощи размещены на официальном сайте Департамента внутренней политики Ханты-Мансийского автономного округа</w:t>
      </w:r>
      <w:proofErr w:type="gramEnd"/>
      <w:r>
        <w:rPr>
          <w:rFonts w:ascii="Times New Roman" w:hAnsi="Times New Roman"/>
          <w:bCs/>
          <w:sz w:val="28"/>
          <w:szCs w:val="28"/>
        </w:rPr>
        <w:t xml:space="preserve"> </w:t>
      </w:r>
      <w:proofErr w:type="gramStart"/>
      <w:r>
        <w:rPr>
          <w:rFonts w:ascii="Times New Roman" w:hAnsi="Times New Roman"/>
          <w:bCs/>
          <w:sz w:val="28"/>
          <w:szCs w:val="28"/>
        </w:rPr>
        <w:t xml:space="preserve">– Югры Deppolitiki.admhmao.ru в разделе «Бесплатная юридическая помощь»). </w:t>
      </w:r>
      <w:proofErr w:type="gramEnd"/>
    </w:p>
    <w:p w:rsidR="00CD3FE9" w:rsidRDefault="00CD3FE9" w:rsidP="00CD3FE9">
      <w:pPr>
        <w:pStyle w:val="ConsPlusNormal"/>
        <w:spacing w:line="360" w:lineRule="auto"/>
        <w:jc w:val="both"/>
        <w:rPr>
          <w:rFonts w:ascii="Times New Roman" w:hAnsi="Times New Roman" w:cs="Times New Roman"/>
          <w:b/>
          <w:sz w:val="28"/>
          <w:szCs w:val="28"/>
        </w:rPr>
      </w:pPr>
      <w:r>
        <w:rPr>
          <w:rFonts w:ascii="Times New Roman" w:hAnsi="Times New Roman" w:cs="Times New Roman"/>
          <w:b/>
          <w:sz w:val="28"/>
          <w:szCs w:val="28"/>
        </w:rPr>
        <w:t>1. Право на получение бесплатной юридической помощи имеют следующие категории граждан:</w:t>
      </w:r>
    </w:p>
    <w:p w:rsidR="00CD3FE9" w:rsidRDefault="00CD3FE9" w:rsidP="00CD3FE9">
      <w:pPr>
        <w:pStyle w:val="ConsPlusNormal"/>
        <w:jc w:val="both"/>
        <w:rPr>
          <w:rFonts w:ascii="Times New Roman" w:hAnsi="Times New Roman" w:cs="Times New Roman"/>
          <w:b/>
          <w:sz w:val="28"/>
          <w:szCs w:val="28"/>
        </w:rPr>
      </w:pPr>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r>
        <w:rPr>
          <w:rFonts w:ascii="Times New Roman" w:hAnsi="Times New Roman"/>
          <w:bCs/>
          <w:sz w:val="28"/>
          <w:szCs w:val="28"/>
        </w:rPr>
        <w:t xml:space="preserve">1) граждане, среднедушевой доход семей которых ниже величины прожиточного минимума, установленного </w:t>
      </w:r>
      <w:proofErr w:type="gramStart"/>
      <w:r>
        <w:rPr>
          <w:rFonts w:ascii="Times New Roman" w:hAnsi="Times New Roman"/>
          <w:bCs/>
          <w:sz w:val="28"/>
          <w:szCs w:val="28"/>
        </w:rPr>
        <w:t>в</w:t>
      </w:r>
      <w:proofErr w:type="gramEnd"/>
      <w:r>
        <w:rPr>
          <w:rFonts w:ascii="Times New Roman" w:hAnsi="Times New Roman"/>
          <w:bCs/>
          <w:sz w:val="28"/>
          <w:szCs w:val="28"/>
        </w:rPr>
        <w:t xml:space="preserve"> </w:t>
      </w:r>
      <w:proofErr w:type="gramStart"/>
      <w:r>
        <w:rPr>
          <w:rFonts w:ascii="Times New Roman" w:hAnsi="Times New Roman"/>
          <w:bCs/>
          <w:sz w:val="28"/>
          <w:szCs w:val="28"/>
        </w:rPr>
        <w:t>Ханты-Мансийском</w:t>
      </w:r>
      <w:proofErr w:type="gramEnd"/>
      <w:r>
        <w:rPr>
          <w:rFonts w:ascii="Times New Roman" w:hAnsi="Times New Roman"/>
          <w:bCs/>
          <w:sz w:val="28"/>
          <w:szCs w:val="28"/>
        </w:rPr>
        <w:t xml:space="preserve"> автономном округе – Югры, либо одиноко проживающие граждане, доходы которых ниже величины прожиточного минимума; </w:t>
      </w:r>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r>
        <w:rPr>
          <w:rFonts w:ascii="Times New Roman" w:hAnsi="Times New Roman"/>
          <w:bCs/>
          <w:sz w:val="28"/>
          <w:szCs w:val="28"/>
        </w:rPr>
        <w:t xml:space="preserve">2) инвалиды I, II группы и неработающие инвалиды </w:t>
      </w:r>
      <w:r>
        <w:rPr>
          <w:rFonts w:ascii="Times New Roman" w:hAnsi="Times New Roman"/>
          <w:bCs/>
          <w:sz w:val="28"/>
          <w:szCs w:val="28"/>
          <w:lang w:val="en-US"/>
        </w:rPr>
        <w:t>III</w:t>
      </w:r>
      <w:r>
        <w:rPr>
          <w:rFonts w:ascii="Times New Roman" w:hAnsi="Times New Roman"/>
          <w:bCs/>
          <w:sz w:val="28"/>
          <w:szCs w:val="28"/>
        </w:rPr>
        <w:t xml:space="preserve"> группы; </w:t>
      </w:r>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r>
        <w:rPr>
          <w:rFonts w:ascii="Times New Roman" w:hAnsi="Times New Roman"/>
          <w:bCs/>
          <w:sz w:val="28"/>
          <w:szCs w:val="28"/>
        </w:rPr>
        <w:t xml:space="preserve">3) ветераны Великой Отечественной войны, Герои Российской Федерации, Герои Советского Союза, Герои Социалистического Труда; </w:t>
      </w:r>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r>
        <w:rPr>
          <w:rFonts w:ascii="Times New Roman" w:hAnsi="Times New Roman"/>
          <w:bCs/>
          <w:sz w:val="28"/>
          <w:szCs w:val="28"/>
        </w:rPr>
        <w:lastRenderedPageBreak/>
        <w:t xml:space="preserve">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w:t>
      </w:r>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r>
        <w:rPr>
          <w:rFonts w:ascii="Times New Roman" w:hAnsi="Times New Roman"/>
          <w:sz w:val="28"/>
          <w:szCs w:val="28"/>
        </w:rPr>
        <w:t xml:space="preserve">5) лица из числа детей-сирот и детей, оставшихся без попечения родителей; </w:t>
      </w:r>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r>
        <w:rPr>
          <w:rFonts w:ascii="Times New Roman" w:hAnsi="Times New Roman"/>
          <w:bCs/>
          <w:sz w:val="28"/>
          <w:szCs w:val="28"/>
        </w:rPr>
        <w:t xml:space="preserve">6) граждане, имеющие право на бесплатную юридическую помощь в соответствии с Федеральным </w:t>
      </w:r>
      <w:hyperlink r:id="rId6" w:history="1">
        <w:r>
          <w:rPr>
            <w:rStyle w:val="a3"/>
            <w:rFonts w:ascii="Times New Roman" w:hAnsi="Times New Roman"/>
            <w:bCs/>
            <w:color w:val="auto"/>
            <w:sz w:val="28"/>
            <w:szCs w:val="28"/>
            <w:u w:val="none"/>
          </w:rPr>
          <w:t>законом</w:t>
        </w:r>
      </w:hyperlink>
      <w:r>
        <w:rPr>
          <w:rFonts w:ascii="Times New Roman" w:hAnsi="Times New Roman"/>
          <w:bCs/>
          <w:sz w:val="28"/>
          <w:szCs w:val="28"/>
        </w:rPr>
        <w:t xml:space="preserve"> от 2 августа 1995 года № 122-ФЗ </w:t>
      </w:r>
      <w:r>
        <w:rPr>
          <w:rFonts w:ascii="Times New Roman" w:hAnsi="Times New Roman"/>
          <w:bCs/>
          <w:sz w:val="28"/>
          <w:szCs w:val="28"/>
        </w:rPr>
        <w:br/>
        <w:t xml:space="preserve">«О социальном обслуживании граждан пожилого возраста и инвалидов»; </w:t>
      </w:r>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proofErr w:type="gramStart"/>
      <w:r>
        <w:rPr>
          <w:rFonts w:ascii="Times New Roman" w:hAnsi="Times New Roman"/>
          <w:bCs/>
          <w:sz w:val="28"/>
          <w:szCs w:val="28"/>
        </w:rPr>
        <w:t xml:space="preserve">7)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w:t>
      </w:r>
      <w:proofErr w:type="gramEnd"/>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r>
        <w:rPr>
          <w:rFonts w:ascii="Times New Roman" w:hAnsi="Times New Roman"/>
          <w:bCs/>
          <w:sz w:val="28"/>
          <w:szCs w:val="28"/>
        </w:rPr>
        <w:t xml:space="preserve">8) граждане, имеющие право на бесплатную юридическую помощь в соответствии с </w:t>
      </w:r>
      <w:hyperlink r:id="rId7" w:history="1">
        <w:r>
          <w:rPr>
            <w:rStyle w:val="a3"/>
            <w:rFonts w:ascii="Times New Roman" w:hAnsi="Times New Roman"/>
            <w:bCs/>
            <w:color w:val="auto"/>
            <w:sz w:val="28"/>
            <w:szCs w:val="28"/>
            <w:u w:val="none"/>
          </w:rPr>
          <w:t>Законом</w:t>
        </w:r>
      </w:hyperlink>
      <w:r>
        <w:rPr>
          <w:rFonts w:ascii="Times New Roman" w:hAnsi="Times New Roman"/>
          <w:bCs/>
          <w:sz w:val="28"/>
          <w:szCs w:val="28"/>
        </w:rPr>
        <w:t xml:space="preserve"> Российской Федерации от 2 июля 1992 года </w:t>
      </w:r>
      <w:r>
        <w:rPr>
          <w:rFonts w:ascii="Times New Roman" w:hAnsi="Times New Roman"/>
          <w:bCs/>
          <w:sz w:val="28"/>
          <w:szCs w:val="28"/>
        </w:rPr>
        <w:br/>
        <w:t xml:space="preserve">№ 3185-1 «О психиатрической помощи и гарантиях прав граждан при ее оказании»; </w:t>
      </w:r>
    </w:p>
    <w:p w:rsidR="00CD3FE9" w:rsidRDefault="00CD3FE9" w:rsidP="00CD3FE9">
      <w:pPr>
        <w:autoSpaceDE w:val="0"/>
        <w:autoSpaceDN w:val="0"/>
        <w:adjustRightInd w:val="0"/>
        <w:spacing w:line="360" w:lineRule="auto"/>
        <w:ind w:firstLine="720"/>
        <w:jc w:val="both"/>
        <w:outlineLvl w:val="1"/>
        <w:rPr>
          <w:rFonts w:ascii="Times New Roman" w:hAnsi="Times New Roman"/>
          <w:bCs/>
          <w:sz w:val="28"/>
          <w:szCs w:val="28"/>
        </w:rPr>
      </w:pPr>
      <w:r>
        <w:rPr>
          <w:rFonts w:ascii="Times New Roman" w:hAnsi="Times New Roman"/>
          <w:bCs/>
          <w:sz w:val="28"/>
          <w:szCs w:val="28"/>
        </w:rPr>
        <w:t xml:space="preserve">9)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t>
      </w:r>
    </w:p>
    <w:p w:rsidR="00CD3FE9" w:rsidRDefault="00CD3FE9" w:rsidP="00CD3FE9">
      <w:pPr>
        <w:pStyle w:val="ConsPlusTitle"/>
        <w:widowControl/>
        <w:spacing w:line="360" w:lineRule="auto"/>
        <w:ind w:left="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10) граждане пожилого возраста старше 65 лет; </w:t>
      </w:r>
    </w:p>
    <w:p w:rsidR="00CD3FE9" w:rsidRDefault="00CD3FE9" w:rsidP="00CD3FE9">
      <w:pPr>
        <w:pStyle w:val="ConsPlusTitle"/>
        <w:widowControl/>
        <w:spacing w:line="360" w:lineRule="auto"/>
        <w:ind w:firstLine="720"/>
        <w:jc w:val="both"/>
        <w:rPr>
          <w:rFonts w:ascii="Times New Roman" w:hAnsi="Times New Roman" w:cs="Times New Roman"/>
          <w:b w:val="0"/>
          <w:color w:val="000000"/>
          <w:sz w:val="28"/>
          <w:szCs w:val="28"/>
        </w:rPr>
      </w:pPr>
      <w:r>
        <w:rPr>
          <w:rFonts w:ascii="Times New Roman" w:hAnsi="Times New Roman" w:cs="Times New Roman"/>
          <w:b w:val="0"/>
          <w:bCs w:val="0"/>
          <w:sz w:val="28"/>
          <w:szCs w:val="28"/>
        </w:rPr>
        <w:lastRenderedPageBreak/>
        <w:t xml:space="preserve">11) бывшие </w:t>
      </w:r>
      <w:r>
        <w:rPr>
          <w:rFonts w:ascii="Times New Roman" w:hAnsi="Times New Roman" w:cs="Times New Roman"/>
          <w:b w:val="0"/>
          <w:sz w:val="28"/>
          <w:szCs w:val="28"/>
        </w:rPr>
        <w:t>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CD3FE9" w:rsidRDefault="00CD3FE9" w:rsidP="00CD3F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вдовы военнослужащих, погибших в период войны с Финляндией, </w:t>
      </w:r>
      <w:r>
        <w:rPr>
          <w:rFonts w:ascii="Times New Roman" w:hAnsi="Times New Roman" w:cs="Times New Roman"/>
          <w:color w:val="000000"/>
          <w:sz w:val="28"/>
          <w:szCs w:val="28"/>
        </w:rPr>
        <w:t>Великой Отечественной войны</w:t>
      </w:r>
      <w:r>
        <w:rPr>
          <w:rFonts w:ascii="Times New Roman" w:hAnsi="Times New Roman" w:cs="Times New Roman"/>
          <w:sz w:val="28"/>
          <w:szCs w:val="28"/>
        </w:rPr>
        <w:t xml:space="preserve">, войны с Японией, вдовы умерших инвалидов </w:t>
      </w:r>
      <w:r>
        <w:rPr>
          <w:rFonts w:ascii="Times New Roman" w:hAnsi="Times New Roman" w:cs="Times New Roman"/>
          <w:color w:val="000000"/>
          <w:sz w:val="28"/>
          <w:szCs w:val="28"/>
        </w:rPr>
        <w:t>Великой Отечественной войны;</w:t>
      </w:r>
      <w:r>
        <w:rPr>
          <w:rFonts w:ascii="Times New Roman" w:hAnsi="Times New Roman" w:cs="Times New Roman"/>
          <w:sz w:val="28"/>
          <w:szCs w:val="28"/>
        </w:rPr>
        <w:t xml:space="preserve"> </w:t>
      </w:r>
    </w:p>
    <w:p w:rsidR="00CD3FE9" w:rsidRDefault="00CD3FE9" w:rsidP="00CD3FE9">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ветераны боевых действий; </w:t>
      </w:r>
    </w:p>
    <w:p w:rsidR="00CD3FE9" w:rsidRDefault="00CD3FE9" w:rsidP="00CD3FE9">
      <w:pPr>
        <w:pStyle w:val="ConsPlusNormal"/>
        <w:widowControl/>
        <w:spacing w:line="360" w:lineRule="auto"/>
        <w:jc w:val="both"/>
        <w:rPr>
          <w:rFonts w:ascii="Times New Roman" w:hAnsi="Times New Roman" w:cs="Times New Roman"/>
          <w:bCs/>
          <w:sz w:val="28"/>
          <w:szCs w:val="28"/>
        </w:rPr>
      </w:pPr>
      <w:r>
        <w:rPr>
          <w:rFonts w:ascii="Times New Roman" w:hAnsi="Times New Roman" w:cs="Times New Roman"/>
          <w:sz w:val="28"/>
          <w:szCs w:val="28"/>
        </w:rPr>
        <w:t>14) члены семей погибших (умерших) ветеранов боевых действий;</w:t>
      </w:r>
      <w:r>
        <w:rPr>
          <w:rFonts w:ascii="Times New Roman" w:hAnsi="Times New Roman" w:cs="Times New Roman"/>
          <w:bCs/>
          <w:sz w:val="28"/>
          <w:szCs w:val="28"/>
        </w:rPr>
        <w:t xml:space="preserve"> </w:t>
      </w:r>
    </w:p>
    <w:p w:rsidR="00CD3FE9" w:rsidRDefault="00CD3FE9" w:rsidP="00CD3FE9">
      <w:pPr>
        <w:autoSpaceDE w:val="0"/>
        <w:autoSpaceDN w:val="0"/>
        <w:adjustRightInd w:val="0"/>
        <w:spacing w:line="360" w:lineRule="auto"/>
        <w:ind w:firstLine="709"/>
        <w:jc w:val="both"/>
        <w:outlineLvl w:val="0"/>
        <w:rPr>
          <w:rFonts w:ascii="Times New Roman" w:hAnsi="Times New Roman"/>
          <w:bCs/>
          <w:sz w:val="28"/>
          <w:szCs w:val="28"/>
        </w:rPr>
      </w:pPr>
      <w:r>
        <w:rPr>
          <w:rFonts w:ascii="Times New Roman" w:hAnsi="Times New Roman"/>
          <w:bCs/>
          <w:sz w:val="28"/>
          <w:szCs w:val="28"/>
        </w:rPr>
        <w:t>15) многодетные родители и воспитывающие детей в возрасте до 14 лет родители в неполных семьях;</w:t>
      </w:r>
    </w:p>
    <w:p w:rsidR="00CD3FE9" w:rsidRDefault="00CD3FE9" w:rsidP="00CD3FE9">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16) граждане, проживающие </w:t>
      </w:r>
      <w:r>
        <w:rPr>
          <w:rFonts w:ascii="Times New Roman" w:hAnsi="Times New Roman" w:cs="Times New Roman"/>
          <w:b w:val="0"/>
          <w:sz w:val="28"/>
          <w:szCs w:val="28"/>
        </w:rPr>
        <w:t>в труднодоступных и малонаселенных местностях автономного округа, в соответствии с перечнем населенных пунктов, утвержденных Правительством автономного округа;</w:t>
      </w:r>
    </w:p>
    <w:p w:rsidR="00CD3FE9" w:rsidRDefault="00CD3FE9" w:rsidP="00CD3FE9">
      <w:pPr>
        <w:autoSpaceDE w:val="0"/>
        <w:autoSpaceDN w:val="0"/>
        <w:adjustRightInd w:val="0"/>
        <w:spacing w:line="360" w:lineRule="auto"/>
        <w:ind w:firstLine="720"/>
        <w:jc w:val="both"/>
        <w:outlineLvl w:val="0"/>
        <w:rPr>
          <w:rFonts w:ascii="Times New Roman" w:hAnsi="Times New Roman"/>
          <w:sz w:val="28"/>
          <w:szCs w:val="28"/>
        </w:rPr>
      </w:pPr>
      <w:r>
        <w:rPr>
          <w:rFonts w:ascii="Times New Roman" w:hAnsi="Times New Roman"/>
          <w:bCs/>
          <w:sz w:val="28"/>
          <w:szCs w:val="28"/>
        </w:rPr>
        <w:t xml:space="preserve">17) </w:t>
      </w:r>
      <w:r>
        <w:rPr>
          <w:rFonts w:ascii="Times New Roman" w:hAnsi="Times New Roman"/>
          <w:sz w:val="28"/>
          <w:szCs w:val="28"/>
        </w:rPr>
        <w:t>представители малочисленных народов, являющиеся субъектами права традиционного природопользования, ведущие традиционный образ жизни;</w:t>
      </w:r>
    </w:p>
    <w:p w:rsidR="00CD3FE9" w:rsidRDefault="00CD3FE9" w:rsidP="00CD3FE9">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18) </w:t>
      </w:r>
      <w:r>
        <w:rPr>
          <w:rFonts w:ascii="Times New Roman" w:hAnsi="Times New Roman" w:cs="Times New Roman"/>
          <w:b w:val="0"/>
          <w:sz w:val="28"/>
          <w:szCs w:val="28"/>
        </w:rPr>
        <w:t>представители малочисленных народов, проживающие в сельской местности (в местах традиционного проживания и традиционной хозяйственной деятельности малочисленных народов), для которых виды традиционной хозяйственной деятельности являются неосновным способом жизнеобеспечения;</w:t>
      </w:r>
    </w:p>
    <w:p w:rsidR="00CD3FE9" w:rsidRDefault="00CD3FE9" w:rsidP="00CD3FE9">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19) представители общественных организаций малочисленных народов, не имеющих статуса юридического лица;</w:t>
      </w:r>
    </w:p>
    <w:p w:rsidR="00CD3FE9" w:rsidRDefault="00CD3FE9" w:rsidP="00CD3FE9">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20) лица, включенные в реестр пострадавших граждан, сформированный в соответствии со статьей 23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обратились за оказанием бесплатной юридической помощи по вопросам защиты своих прав и законных интересов, </w:t>
      </w:r>
      <w:r>
        <w:rPr>
          <w:rFonts w:ascii="Times New Roman" w:hAnsi="Times New Roman"/>
          <w:sz w:val="28"/>
          <w:szCs w:val="28"/>
        </w:rPr>
        <w:lastRenderedPageBreak/>
        <w:t>нарушенных в результате действий (бездействия) застройщиков на территории</w:t>
      </w:r>
      <w:proofErr w:type="gramEnd"/>
      <w:r>
        <w:rPr>
          <w:rFonts w:ascii="Times New Roman" w:hAnsi="Times New Roman"/>
          <w:sz w:val="28"/>
          <w:szCs w:val="28"/>
        </w:rPr>
        <w:t xml:space="preserve"> автономного округа. </w:t>
      </w:r>
    </w:p>
    <w:p w:rsidR="00CD3FE9" w:rsidRDefault="00CD3FE9" w:rsidP="00CD3FE9">
      <w:pPr>
        <w:pStyle w:val="ConsPlusTitle"/>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Бесплатная юридическая помощь может быть предоставлена по следующим случаям: </w:t>
      </w:r>
    </w:p>
    <w:p w:rsidR="00CD3FE9" w:rsidRDefault="00CD3FE9" w:rsidP="00CD3FE9">
      <w:pPr>
        <w:pStyle w:val="ConsPlusTitle"/>
        <w:widowControl/>
        <w:ind w:firstLine="709"/>
        <w:jc w:val="both"/>
        <w:rPr>
          <w:rFonts w:ascii="Times New Roman" w:hAnsi="Times New Roman" w:cs="Times New Roman"/>
          <w:b w:val="0"/>
          <w:sz w:val="28"/>
          <w:szCs w:val="28"/>
        </w:rPr>
      </w:pP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2) признание права на жилое помещение, приватизация жилого помещения,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4) защита прав потребителей (в части предоставления коммунальных услуг);</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5) отказ работодателя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трудового договора, нарушающего гарантии, установленные Трудовым </w:t>
      </w:r>
      <w:hyperlink r:id="rId8" w:history="1">
        <w:r>
          <w:rPr>
            <w:rStyle w:val="a3"/>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lastRenderedPageBreak/>
        <w:t>6) признание гражданина безработным и установление пособия по безработице;</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10) установление и оспаривание отцовства (материнства), взыскание алиментов;</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11) реабилитация граждан, пострадавших от политических репрессий;</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12) ограничение дееспособности;</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 xml:space="preserve">13) рассмотрение заявления о признании гражданина </w:t>
      </w:r>
      <w:proofErr w:type="gramStart"/>
      <w:r>
        <w:rPr>
          <w:rFonts w:ascii="Times New Roman" w:hAnsi="Times New Roman"/>
          <w:sz w:val="28"/>
          <w:szCs w:val="28"/>
        </w:rPr>
        <w:t>недееспособным</w:t>
      </w:r>
      <w:proofErr w:type="gramEnd"/>
      <w:r>
        <w:rPr>
          <w:rFonts w:ascii="Times New Roman" w:hAnsi="Times New Roman"/>
          <w:sz w:val="28"/>
          <w:szCs w:val="28"/>
        </w:rPr>
        <w:t>;</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14) обжалование нарушений прав и свобод граждан при оказании психиатрической помощи;</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15) </w:t>
      </w:r>
      <w:proofErr w:type="gramStart"/>
      <w:r>
        <w:rPr>
          <w:rFonts w:ascii="Times New Roman" w:hAnsi="Times New Roman"/>
          <w:sz w:val="28"/>
          <w:szCs w:val="28"/>
        </w:rPr>
        <w:t>медико-социальная</w:t>
      </w:r>
      <w:proofErr w:type="gramEnd"/>
      <w:r>
        <w:rPr>
          <w:rFonts w:ascii="Times New Roman" w:hAnsi="Times New Roman"/>
          <w:sz w:val="28"/>
          <w:szCs w:val="28"/>
        </w:rPr>
        <w:t xml:space="preserve"> экспертиза и реабилитация инвалидов;</w:t>
      </w:r>
    </w:p>
    <w:p w:rsidR="00CD3FE9" w:rsidRDefault="00CD3FE9" w:rsidP="00CD3FE9">
      <w:pPr>
        <w:autoSpaceDE w:val="0"/>
        <w:autoSpaceDN w:val="0"/>
        <w:adjustRightInd w:val="0"/>
        <w:spacing w:line="360" w:lineRule="auto"/>
        <w:ind w:firstLine="720"/>
        <w:jc w:val="both"/>
        <w:outlineLvl w:val="1"/>
        <w:rPr>
          <w:rFonts w:ascii="Times New Roman" w:hAnsi="Times New Roman"/>
          <w:sz w:val="28"/>
          <w:szCs w:val="28"/>
        </w:rPr>
      </w:pPr>
      <w:r>
        <w:rPr>
          <w:rFonts w:ascii="Times New Roman" w:hAnsi="Times New Roman"/>
          <w:sz w:val="28"/>
          <w:szCs w:val="28"/>
        </w:rPr>
        <w:t>16) обжалование во внесудебном порядке актов органов государственной власти, органов местного самоуправления и должностных лиц;</w:t>
      </w:r>
    </w:p>
    <w:p w:rsidR="00CD3FE9" w:rsidRDefault="00CD3FE9" w:rsidP="00CD3FE9">
      <w:pPr>
        <w:pStyle w:val="a4"/>
        <w:shd w:val="clear" w:color="auto" w:fill="FFFFFF"/>
        <w:spacing w:before="0" w:beforeAutospacing="0" w:after="0" w:afterAutospacing="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17) рассмотрение вопросов традиционного природопользования, землепользования, определения национальной принадлежности (для представителей малочисленных народов, имеющих право на бесплатную юридическую помощь). </w:t>
      </w:r>
    </w:p>
    <w:p w:rsidR="00CD3FE9" w:rsidRDefault="00CD3FE9" w:rsidP="00CD3FE9">
      <w:pPr>
        <w:spacing w:line="360" w:lineRule="auto"/>
        <w:ind w:firstLine="709"/>
        <w:jc w:val="both"/>
        <w:rPr>
          <w:rFonts w:ascii="Times New Roman" w:hAnsi="Times New Roman"/>
          <w:sz w:val="28"/>
          <w:szCs w:val="28"/>
        </w:rPr>
      </w:pPr>
      <w:r>
        <w:rPr>
          <w:rFonts w:ascii="Times New Roman" w:hAnsi="Times New Roman"/>
          <w:sz w:val="28"/>
          <w:szCs w:val="28"/>
        </w:rPr>
        <w:t>18) установление факта национальной принадлежности к числу малочисленных народов (ханты, манси, ненцы).</w:t>
      </w:r>
    </w:p>
    <w:p w:rsidR="00CD3FE9" w:rsidRDefault="00CD3FE9" w:rsidP="00CD3FE9">
      <w:pPr>
        <w:spacing w:line="360" w:lineRule="auto"/>
        <w:ind w:firstLine="709"/>
        <w:jc w:val="both"/>
        <w:rPr>
          <w:rFonts w:ascii="Times New Roman" w:hAnsi="Times New Roman"/>
          <w:sz w:val="28"/>
          <w:szCs w:val="28"/>
        </w:rPr>
      </w:pPr>
      <w:r>
        <w:rPr>
          <w:rFonts w:ascii="Times New Roman" w:hAnsi="Times New Roman"/>
          <w:sz w:val="28"/>
          <w:szCs w:val="28"/>
        </w:rPr>
        <w:t>19) защита прав и законных интересов граждан, нарушенных в результате действий (бездействия) застройщиков на территории автономного округа (для лиц, включенных в реестр пострадавших граждан);</w:t>
      </w:r>
    </w:p>
    <w:p w:rsidR="00CD3FE9" w:rsidRDefault="00CD3FE9" w:rsidP="00CD3FE9">
      <w:pPr>
        <w:spacing w:line="360" w:lineRule="auto"/>
        <w:ind w:firstLine="709"/>
        <w:jc w:val="both"/>
        <w:rPr>
          <w:rFonts w:ascii="Times New Roman" w:hAnsi="Times New Roman"/>
          <w:sz w:val="28"/>
          <w:szCs w:val="28"/>
        </w:rPr>
      </w:pPr>
      <w:r>
        <w:rPr>
          <w:rFonts w:ascii="Times New Roman" w:hAnsi="Times New Roman"/>
          <w:sz w:val="28"/>
          <w:szCs w:val="28"/>
        </w:rPr>
        <w:t>20) отказ гражданам в бесплатной приватизации занимаемых ими по договорам социального найма жилых помещений.</w:t>
      </w:r>
    </w:p>
    <w:p w:rsidR="00CD3FE9" w:rsidRDefault="00CD3FE9" w:rsidP="00CD3FE9">
      <w:pPr>
        <w:pStyle w:val="a4"/>
        <w:shd w:val="clear" w:color="auto" w:fill="FFFFFF"/>
        <w:spacing w:before="0" w:beforeAutospacing="0" w:after="0" w:afterAutospacing="0"/>
        <w:ind w:firstLine="708"/>
        <w:jc w:val="both"/>
        <w:rPr>
          <w:rFonts w:ascii="Times New Roman" w:hAnsi="Times New Roman" w:cs="Times New Roman"/>
          <w:b/>
          <w:bCs/>
          <w:sz w:val="28"/>
          <w:szCs w:val="28"/>
        </w:rPr>
      </w:pPr>
      <w:r>
        <w:rPr>
          <w:rFonts w:ascii="Times New Roman" w:hAnsi="Times New Roman" w:cs="Times New Roman"/>
          <w:b/>
          <w:bCs/>
          <w:sz w:val="28"/>
          <w:szCs w:val="28"/>
        </w:rPr>
        <w:t>3. Порядок оказания гражданам бесплатной юридической помощи</w:t>
      </w:r>
    </w:p>
    <w:p w:rsidR="00CD3FE9" w:rsidRDefault="00CD3FE9" w:rsidP="00CD3FE9">
      <w:pPr>
        <w:spacing w:line="360" w:lineRule="auto"/>
        <w:ind w:firstLine="720"/>
        <w:jc w:val="both"/>
        <w:rPr>
          <w:rFonts w:ascii="Times New Roman" w:hAnsi="Times New Roman"/>
          <w:b/>
          <w:bCs/>
          <w:sz w:val="28"/>
          <w:szCs w:val="28"/>
        </w:rPr>
      </w:pPr>
    </w:p>
    <w:p w:rsidR="00CD3FE9" w:rsidRDefault="00CD3FE9" w:rsidP="00CD3FE9">
      <w:pPr>
        <w:spacing w:line="360" w:lineRule="auto"/>
        <w:ind w:firstLine="709"/>
        <w:jc w:val="both"/>
        <w:rPr>
          <w:rFonts w:ascii="Times New Roman" w:hAnsi="Times New Roman"/>
          <w:sz w:val="28"/>
          <w:szCs w:val="28"/>
        </w:rPr>
      </w:pPr>
      <w:r>
        <w:rPr>
          <w:rFonts w:ascii="Times New Roman" w:hAnsi="Times New Roman"/>
          <w:sz w:val="28"/>
          <w:szCs w:val="28"/>
        </w:rPr>
        <w:t>Для получения бесплатной юридической помощи гражданин может обратиться непосредственно к адвокату или в исполнительные органы государственной власти автономного округа и подведомственные им учреждения.</w:t>
      </w:r>
    </w:p>
    <w:p w:rsidR="00CD3FE9" w:rsidRDefault="00CD3FE9" w:rsidP="00CD3FE9">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гражданина для получения бесплатной юридической помощи к адвокату, вместе с заявлением об оказании бесплатной юридической помощи предоставляется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имеющих право на получение бесплатной юридической помощи. </w:t>
      </w:r>
    </w:p>
    <w:p w:rsidR="00CD3FE9" w:rsidRDefault="00CD3FE9" w:rsidP="00CD3FE9">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заявлении указывается фамилия, имя, отчество гражданина, его место жительство, контактный телефон, а также категория гражданина, дающая право на предоставление бесплатной юридической помощи и случай по которому необходимо предоставление бесплатная юридическая помощь. </w:t>
      </w:r>
    </w:p>
    <w:p w:rsidR="00CD3FE9" w:rsidRDefault="00CD3FE9" w:rsidP="00CD3FE9">
      <w:pPr>
        <w:pStyle w:val="ConsPlusTitle"/>
        <w:spacing w:line="360" w:lineRule="auto"/>
        <w:ind w:firstLine="720"/>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В случае необходимости указывается потребность</w:t>
      </w:r>
      <w:r>
        <w:rPr>
          <w:rFonts w:ascii="Times New Roman" w:hAnsi="Times New Roman" w:cs="Times New Roman"/>
          <w:b w:val="0"/>
          <w:sz w:val="28"/>
          <w:szCs w:val="28"/>
        </w:rPr>
        <w:t xml:space="preserve"> выезда адвоката к </w:t>
      </w:r>
      <w:r>
        <w:rPr>
          <w:rFonts w:ascii="Times New Roman" w:hAnsi="Times New Roman" w:cs="Times New Roman"/>
          <w:b w:val="0"/>
          <w:sz w:val="28"/>
          <w:szCs w:val="28"/>
        </w:rPr>
        <w:lastRenderedPageBreak/>
        <w:t xml:space="preserve">инвалиду 1 и 2 группы, пожилому гражданину старше 65 лет, который по состоянию здоровья не может самостоятельно передвигаться, лицу, находящемуся в учреждениях системы профилактики безнадзорности и правонарушений несовершеннолетних, 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proofErr w:type="gramEnd"/>
    </w:p>
    <w:p w:rsidR="00CD3FE9" w:rsidRDefault="00CD3FE9" w:rsidP="00CD3FE9">
      <w:pPr>
        <w:autoSpaceDE w:val="0"/>
        <w:autoSpaceDN w:val="0"/>
        <w:adjustRightInd w:val="0"/>
        <w:ind w:firstLine="720"/>
        <w:jc w:val="both"/>
        <w:outlineLvl w:val="0"/>
        <w:rPr>
          <w:rFonts w:ascii="Times New Roman" w:hAnsi="Times New Roman"/>
          <w:sz w:val="28"/>
          <w:szCs w:val="28"/>
        </w:rPr>
      </w:pPr>
      <w:r>
        <w:rPr>
          <w:rFonts w:ascii="Times New Roman" w:hAnsi="Times New Roman"/>
          <w:bCs/>
          <w:sz w:val="28"/>
          <w:szCs w:val="28"/>
        </w:rPr>
        <w:t>Также в заявлении гражданин указывает, что по данному вопросу в аналогичном объеме он бесплатную юридическую помощь не получал.</w:t>
      </w:r>
      <w:r>
        <w:rPr>
          <w:rFonts w:ascii="Times New Roman" w:hAnsi="Times New Roman"/>
          <w:sz w:val="28"/>
          <w:szCs w:val="28"/>
        </w:rPr>
        <w:t xml:space="preserve"> </w:t>
      </w:r>
    </w:p>
    <w:p w:rsidR="00CD3FE9" w:rsidRDefault="00CD3FE9" w:rsidP="00CD3FE9">
      <w:pPr>
        <w:autoSpaceDE w:val="0"/>
        <w:autoSpaceDN w:val="0"/>
        <w:adjustRightInd w:val="0"/>
        <w:ind w:firstLine="720"/>
        <w:jc w:val="both"/>
        <w:outlineLvl w:val="0"/>
        <w:rPr>
          <w:rFonts w:ascii="Times New Roman" w:hAnsi="Times New Roman"/>
          <w:sz w:val="28"/>
          <w:szCs w:val="28"/>
        </w:rPr>
      </w:pPr>
      <w:r>
        <w:rPr>
          <w:rFonts w:ascii="Times New Roman" w:hAnsi="Times New Roman"/>
          <w:sz w:val="28"/>
          <w:szCs w:val="28"/>
        </w:rPr>
        <w:t xml:space="preserve">За достоверность предоставленной в заявлении информации ответственность несет гражданин либо его законный представитель или представитель. </w:t>
      </w:r>
    </w:p>
    <w:p w:rsidR="00CD3FE9" w:rsidRDefault="00CD3FE9" w:rsidP="00CD3FE9">
      <w:pPr>
        <w:autoSpaceDE w:val="0"/>
        <w:autoSpaceDN w:val="0"/>
        <w:adjustRightInd w:val="0"/>
        <w:spacing w:line="360" w:lineRule="auto"/>
        <w:ind w:firstLine="720"/>
        <w:jc w:val="both"/>
        <w:outlineLvl w:val="2"/>
        <w:rPr>
          <w:rFonts w:ascii="Times New Roman" w:hAnsi="Times New Roman"/>
          <w:sz w:val="28"/>
          <w:szCs w:val="28"/>
        </w:rPr>
      </w:pPr>
      <w:r>
        <w:rPr>
          <w:rFonts w:ascii="Times New Roman" w:hAnsi="Times New Roman"/>
          <w:sz w:val="28"/>
          <w:szCs w:val="28"/>
        </w:rPr>
        <w:t xml:space="preserve">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подтверждающие право на получение бесплатной юридической помощи. </w:t>
      </w:r>
    </w:p>
    <w:p w:rsidR="00CD3FE9" w:rsidRDefault="00CD3FE9" w:rsidP="00CD3FE9">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 принятии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направление на получение бесплатной юридической помощи, где указывают фамилию, имя, отчество адвоката, который будет оказывать ему бесплатную юридическую помощь, адрес его адвокатского образования. </w:t>
      </w:r>
    </w:p>
    <w:p w:rsidR="00CD3FE9" w:rsidRDefault="00CD3FE9" w:rsidP="00CD3FE9">
      <w:pPr>
        <w:autoSpaceDE w:val="0"/>
        <w:autoSpaceDN w:val="0"/>
        <w:adjustRightInd w:val="0"/>
        <w:spacing w:line="360" w:lineRule="auto"/>
        <w:ind w:firstLine="720"/>
        <w:jc w:val="both"/>
        <w:outlineLvl w:val="2"/>
        <w:rPr>
          <w:rFonts w:ascii="Times New Roman" w:hAnsi="Times New Roman"/>
          <w:sz w:val="28"/>
          <w:szCs w:val="28"/>
        </w:rPr>
      </w:pPr>
      <w:r>
        <w:rPr>
          <w:rFonts w:ascii="Times New Roman" w:hAnsi="Times New Roman"/>
          <w:sz w:val="28"/>
          <w:szCs w:val="28"/>
        </w:rPr>
        <w:t xml:space="preserve">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 </w:t>
      </w:r>
    </w:p>
    <w:p w:rsidR="00CD3FE9" w:rsidRDefault="00CD3FE9" w:rsidP="00CD3FE9">
      <w:pPr>
        <w:autoSpaceDE w:val="0"/>
        <w:autoSpaceDN w:val="0"/>
        <w:adjustRightInd w:val="0"/>
        <w:spacing w:line="360" w:lineRule="auto"/>
        <w:ind w:firstLine="720"/>
        <w:jc w:val="both"/>
        <w:outlineLvl w:val="0"/>
        <w:rPr>
          <w:rFonts w:ascii="Times New Roman" w:hAnsi="Times New Roman"/>
          <w:sz w:val="28"/>
          <w:szCs w:val="28"/>
        </w:rPr>
      </w:pPr>
      <w:r>
        <w:rPr>
          <w:rFonts w:ascii="Times New Roman" w:hAnsi="Times New Roman"/>
          <w:sz w:val="28"/>
          <w:szCs w:val="28"/>
        </w:rPr>
        <w:t xml:space="preserve">Кроме того, предусмотрено оказание в экстренных случаях бесплатной юридической помощи гражданам, оказавшимся в трудной жизненной ситуации. </w:t>
      </w:r>
    </w:p>
    <w:p w:rsidR="00CD3FE9" w:rsidRDefault="00CD3FE9" w:rsidP="00CD3FE9">
      <w:pPr>
        <w:autoSpaceDE w:val="0"/>
        <w:autoSpaceDN w:val="0"/>
        <w:adjustRightInd w:val="0"/>
        <w:spacing w:line="360" w:lineRule="auto"/>
        <w:ind w:firstLine="720"/>
        <w:jc w:val="both"/>
        <w:outlineLvl w:val="0"/>
        <w:rPr>
          <w:rFonts w:ascii="Times New Roman" w:hAnsi="Times New Roman"/>
          <w:sz w:val="28"/>
          <w:szCs w:val="28"/>
        </w:rPr>
      </w:pPr>
      <w:proofErr w:type="gramStart"/>
      <w:r>
        <w:rPr>
          <w:rFonts w:ascii="Times New Roman" w:hAnsi="Times New Roman"/>
          <w:sz w:val="28"/>
          <w:szCs w:val="28"/>
        </w:rPr>
        <w:lastRenderedPageBreak/>
        <w:t xml:space="preserve">Решение об оказании в экстренных случаях бесплатной юридической помощи гражданам, оказавшимся в трудной жизненной ситуации принимается Комиссией по рассмотрению обращений граждан, оказавшихся в трудной жизненной ситуации, для оказания в экстренных случаях бесплатной юридической помощи, состав и положение о которой утверждены приказом Департамента внутренней политики Ханты-Мансийского автономного округа – Югры от 14 июля 2016 года № 152 </w:t>
      </w:r>
      <w:r>
        <w:rPr>
          <w:rFonts w:ascii="Times New Roman" w:hAnsi="Times New Roman"/>
          <w:sz w:val="28"/>
          <w:szCs w:val="28"/>
        </w:rPr>
        <w:br/>
        <w:t>«О Комиссии по рассмотрению обращений граждан</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оказавшихся в трудной жизненной ситуации, для оказания в экстренных случаях бесплатной юридической помощи». </w:t>
      </w:r>
      <w:proofErr w:type="gramEnd"/>
    </w:p>
    <w:p w:rsidR="00CD3FE9" w:rsidRDefault="00CD3FE9" w:rsidP="00CD3FE9">
      <w:pPr>
        <w:autoSpaceDE w:val="0"/>
        <w:autoSpaceDN w:val="0"/>
        <w:adjustRightInd w:val="0"/>
        <w:spacing w:line="360" w:lineRule="auto"/>
        <w:ind w:firstLine="720"/>
        <w:jc w:val="both"/>
        <w:outlineLvl w:val="0"/>
        <w:rPr>
          <w:rFonts w:ascii="Times New Roman" w:hAnsi="Times New Roman"/>
          <w:sz w:val="28"/>
          <w:szCs w:val="28"/>
        </w:rPr>
      </w:pPr>
      <w:proofErr w:type="gramStart"/>
      <w:r>
        <w:rPr>
          <w:rFonts w:ascii="Times New Roman" w:hAnsi="Times New Roman"/>
          <w:sz w:val="28"/>
          <w:szCs w:val="28"/>
        </w:rPr>
        <w:t xml:space="preserve">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автономного округа или подведомственные им учреждения в течение одного рабочего дня со дня его поступления направляется в Департамент внутренней политики автономного округа. </w:t>
      </w:r>
      <w:proofErr w:type="gramEnd"/>
    </w:p>
    <w:p w:rsidR="00CD3FE9" w:rsidRDefault="00CD3FE9" w:rsidP="00CD3FE9">
      <w:pPr>
        <w:autoSpaceDE w:val="0"/>
        <w:autoSpaceDN w:val="0"/>
        <w:adjustRightInd w:val="0"/>
        <w:spacing w:line="360" w:lineRule="auto"/>
        <w:ind w:firstLine="720"/>
        <w:jc w:val="both"/>
        <w:outlineLvl w:val="0"/>
        <w:rPr>
          <w:rFonts w:ascii="Times New Roman" w:hAnsi="Times New Roman"/>
          <w:sz w:val="28"/>
          <w:szCs w:val="28"/>
        </w:rPr>
      </w:pPr>
      <w:r>
        <w:rPr>
          <w:rFonts w:ascii="Times New Roman" w:hAnsi="Times New Roman"/>
          <w:sz w:val="28"/>
          <w:szCs w:val="28"/>
        </w:rPr>
        <w:t xml:space="preserve">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 </w:t>
      </w:r>
    </w:p>
    <w:p w:rsidR="00CD3FE9" w:rsidRDefault="00CD3FE9" w:rsidP="00CD3FE9">
      <w:pPr>
        <w:autoSpaceDE w:val="0"/>
        <w:autoSpaceDN w:val="0"/>
        <w:adjustRightInd w:val="0"/>
        <w:spacing w:line="360" w:lineRule="auto"/>
        <w:ind w:firstLine="720"/>
        <w:jc w:val="both"/>
        <w:outlineLvl w:val="0"/>
        <w:rPr>
          <w:rFonts w:ascii="Times New Roman" w:hAnsi="Times New Roman"/>
          <w:sz w:val="28"/>
          <w:szCs w:val="28"/>
        </w:rPr>
      </w:pPr>
      <w:r>
        <w:rPr>
          <w:rFonts w:ascii="Times New Roman" w:hAnsi="Times New Roman"/>
          <w:sz w:val="28"/>
          <w:szCs w:val="28"/>
        </w:rPr>
        <w:t>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Либо направляет гражданину решение комиссии об отказе в оказании ему бесплатной юридической помощи.</w:t>
      </w:r>
      <w:bookmarkStart w:id="0" w:name="_GoBack"/>
      <w:bookmarkEnd w:id="0"/>
    </w:p>
    <w:sectPr w:rsidR="00CD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17"/>
    <w:rsid w:val="002C4FFE"/>
    <w:rsid w:val="00462D72"/>
    <w:rsid w:val="00612917"/>
    <w:rsid w:val="00B40B64"/>
    <w:rsid w:val="00CD3FE9"/>
    <w:rsid w:val="00DA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FE9"/>
    <w:rPr>
      <w:color w:val="0000FF" w:themeColor="hyperlink"/>
      <w:u w:val="single"/>
    </w:rPr>
  </w:style>
  <w:style w:type="paragraph" w:styleId="a4">
    <w:name w:val="Normal (Web)"/>
    <w:basedOn w:val="a"/>
    <w:semiHidden/>
    <w:unhideWhenUsed/>
    <w:rsid w:val="00CD3FE9"/>
    <w:pPr>
      <w:spacing w:before="100" w:beforeAutospacing="1" w:after="100" w:afterAutospacing="1" w:line="240" w:lineRule="auto"/>
    </w:pPr>
    <w:rPr>
      <w:rFonts w:eastAsia="Times New Roman" w:cs="Calibri"/>
      <w:sz w:val="24"/>
      <w:szCs w:val="24"/>
      <w:lang w:eastAsia="ru-RU"/>
    </w:rPr>
  </w:style>
  <w:style w:type="paragraph" w:styleId="a5">
    <w:name w:val="No Spacing"/>
    <w:uiPriority w:val="1"/>
    <w:qFormat/>
    <w:rsid w:val="00CD3FE9"/>
    <w:pPr>
      <w:spacing w:after="0" w:line="240" w:lineRule="auto"/>
    </w:pPr>
    <w:rPr>
      <w:rFonts w:ascii="Calibri" w:eastAsia="Times New Roman" w:hAnsi="Calibri" w:cs="Times New Roman"/>
      <w:lang w:eastAsia="ru-RU"/>
    </w:rPr>
  </w:style>
  <w:style w:type="paragraph" w:customStyle="1" w:styleId="ConsPlusTitle">
    <w:name w:val="ConsPlusTitle"/>
    <w:rsid w:val="00CD3F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CD3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CD3F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F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FE9"/>
    <w:rPr>
      <w:color w:val="0000FF" w:themeColor="hyperlink"/>
      <w:u w:val="single"/>
    </w:rPr>
  </w:style>
  <w:style w:type="paragraph" w:styleId="a4">
    <w:name w:val="Normal (Web)"/>
    <w:basedOn w:val="a"/>
    <w:semiHidden/>
    <w:unhideWhenUsed/>
    <w:rsid w:val="00CD3FE9"/>
    <w:pPr>
      <w:spacing w:before="100" w:beforeAutospacing="1" w:after="100" w:afterAutospacing="1" w:line="240" w:lineRule="auto"/>
    </w:pPr>
    <w:rPr>
      <w:rFonts w:eastAsia="Times New Roman" w:cs="Calibri"/>
      <w:sz w:val="24"/>
      <w:szCs w:val="24"/>
      <w:lang w:eastAsia="ru-RU"/>
    </w:rPr>
  </w:style>
  <w:style w:type="paragraph" w:styleId="a5">
    <w:name w:val="No Spacing"/>
    <w:uiPriority w:val="1"/>
    <w:qFormat/>
    <w:rsid w:val="00CD3FE9"/>
    <w:pPr>
      <w:spacing w:after="0" w:line="240" w:lineRule="auto"/>
    </w:pPr>
    <w:rPr>
      <w:rFonts w:ascii="Calibri" w:eastAsia="Times New Roman" w:hAnsi="Calibri" w:cs="Times New Roman"/>
      <w:lang w:eastAsia="ru-RU"/>
    </w:rPr>
  </w:style>
  <w:style w:type="paragraph" w:customStyle="1" w:styleId="ConsPlusTitle">
    <w:name w:val="ConsPlusTitle"/>
    <w:rsid w:val="00CD3F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CD3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CD3F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F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3529F2B3E783F7CAF2E9369CDB5911D7BB13FB866780ADBD02E3B5B71BFAG" TargetMode="External"/><Relationship Id="rId3" Type="http://schemas.microsoft.com/office/2007/relationships/stylesWithEffects" Target="stylesWithEffects.xml"/><Relationship Id="rId7" Type="http://schemas.openxmlformats.org/officeDocument/2006/relationships/hyperlink" Target="consultantplus://offline/ref=DBD844808B5CD83E55A34E26BAB8EDD79FFE010BF5E9A935AB941DA05FjAf2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BD844808B5CD83E55A34E26BAB8EDD79AF6000DF6E0F43FA3CD11A2j5f8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F008-0707-4368-9BD6-22ACED12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КРКЦСОН</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RogovskayaIS</dc:creator>
  <cp:lastModifiedBy>МойсюкЛЮ</cp:lastModifiedBy>
  <cp:revision>4</cp:revision>
  <dcterms:created xsi:type="dcterms:W3CDTF">2019-04-24T05:50:00Z</dcterms:created>
  <dcterms:modified xsi:type="dcterms:W3CDTF">2019-04-29T10:53:00Z</dcterms:modified>
</cp:coreProperties>
</file>