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8F" w:rsidRPr="00051699" w:rsidRDefault="00C41AC6" w:rsidP="00432F8F">
      <w:pPr>
        <w:pStyle w:val="a3"/>
        <w:jc w:val="center"/>
        <w:rPr>
          <w:rFonts w:ascii="Times New Roman" w:hAnsi="Times New Roman" w:cs="Times New Roman"/>
          <w:b/>
          <w:sz w:val="28"/>
          <w:szCs w:val="28"/>
        </w:rPr>
      </w:pPr>
      <w:r w:rsidRPr="00051699">
        <w:rPr>
          <w:rFonts w:ascii="Times New Roman" w:hAnsi="Times New Roman" w:cs="Times New Roman"/>
          <w:b/>
          <w:sz w:val="28"/>
          <w:szCs w:val="28"/>
        </w:rPr>
        <w:t>Обучающий курс</w:t>
      </w:r>
      <w:r w:rsidR="00432F8F" w:rsidRPr="00051699">
        <w:rPr>
          <w:rFonts w:ascii="Times New Roman" w:hAnsi="Times New Roman" w:cs="Times New Roman"/>
          <w:b/>
          <w:sz w:val="28"/>
          <w:szCs w:val="28"/>
        </w:rPr>
        <w:t xml:space="preserve"> «Азбука декорирования»</w:t>
      </w:r>
    </w:p>
    <w:p w:rsidR="00B02D51" w:rsidRDefault="00432F8F" w:rsidP="00432F8F">
      <w:pPr>
        <w:pStyle w:val="a3"/>
        <w:jc w:val="center"/>
        <w:rPr>
          <w:rFonts w:ascii="Times New Roman" w:hAnsi="Times New Roman" w:cs="Times New Roman"/>
          <w:b/>
          <w:sz w:val="28"/>
          <w:szCs w:val="28"/>
        </w:rPr>
      </w:pPr>
      <w:r w:rsidRPr="00051699">
        <w:rPr>
          <w:rFonts w:ascii="Times New Roman" w:hAnsi="Times New Roman" w:cs="Times New Roman"/>
          <w:b/>
          <w:sz w:val="28"/>
          <w:szCs w:val="28"/>
        </w:rPr>
        <w:t>в рамках  факультета «Культура и искусство»</w:t>
      </w:r>
    </w:p>
    <w:p w:rsidR="001B5F26" w:rsidRPr="00051699" w:rsidRDefault="001B5F26" w:rsidP="00432F8F">
      <w:pPr>
        <w:pStyle w:val="a3"/>
        <w:jc w:val="center"/>
        <w:rPr>
          <w:rFonts w:ascii="Times New Roman" w:hAnsi="Times New Roman" w:cs="Times New Roman"/>
          <w:b/>
          <w:sz w:val="28"/>
          <w:szCs w:val="28"/>
        </w:rPr>
      </w:pPr>
    </w:p>
    <w:p w:rsidR="001B5F26" w:rsidRPr="001B5F26" w:rsidRDefault="001B5F26" w:rsidP="001B5F26">
      <w:pPr>
        <w:pStyle w:val="a3"/>
        <w:rPr>
          <w:rFonts w:ascii="Times New Roman" w:hAnsi="Times New Roman" w:cs="Times New Roman"/>
          <w:sz w:val="28"/>
          <w:szCs w:val="28"/>
        </w:rPr>
      </w:pPr>
      <w:r w:rsidRPr="001B5F26">
        <w:rPr>
          <w:rFonts w:ascii="Times New Roman" w:hAnsi="Times New Roman" w:cs="Times New Roman"/>
          <w:b/>
          <w:sz w:val="28"/>
          <w:szCs w:val="28"/>
          <w:u w:val="single"/>
        </w:rPr>
        <w:t>Категория:</w:t>
      </w:r>
      <w:r>
        <w:rPr>
          <w:rFonts w:ascii="Times New Roman" w:hAnsi="Times New Roman" w:cs="Times New Roman"/>
          <w:b/>
          <w:sz w:val="28"/>
          <w:szCs w:val="28"/>
        </w:rPr>
        <w:t xml:space="preserve"> </w:t>
      </w:r>
      <w:r w:rsidRPr="001B5F26">
        <w:rPr>
          <w:rFonts w:ascii="Times New Roman" w:hAnsi="Times New Roman" w:cs="Times New Roman"/>
          <w:sz w:val="28"/>
          <w:szCs w:val="28"/>
        </w:rPr>
        <w:t>граждане пожилого возраста и инвалиды</w:t>
      </w:r>
    </w:p>
    <w:p w:rsidR="001B5F26" w:rsidRDefault="001B5F26" w:rsidP="001B5F26">
      <w:pPr>
        <w:pStyle w:val="a3"/>
        <w:rPr>
          <w:rFonts w:ascii="Times New Roman" w:hAnsi="Times New Roman" w:cs="Times New Roman"/>
        </w:rPr>
      </w:pPr>
      <w:r w:rsidRPr="001B5F26">
        <w:rPr>
          <w:rFonts w:ascii="Times New Roman" w:hAnsi="Times New Roman" w:cs="Times New Roman"/>
          <w:b/>
          <w:sz w:val="28"/>
          <w:szCs w:val="28"/>
          <w:u w:val="single"/>
        </w:rPr>
        <w:t>Цель факультета «Культура и искусство»</w:t>
      </w:r>
      <w:r w:rsidRPr="001B5F26">
        <w:rPr>
          <w:rFonts w:ascii="Times New Roman" w:hAnsi="Times New Roman" w:cs="Times New Roman"/>
          <w:b/>
          <w:sz w:val="28"/>
          <w:szCs w:val="28"/>
        </w:rPr>
        <w:t xml:space="preserve">  </w:t>
      </w:r>
      <w:r w:rsidRPr="00B239FD">
        <w:rPr>
          <w:rFonts w:ascii="Times New Roman" w:hAnsi="Times New Roman" w:cs="Times New Roman"/>
          <w:sz w:val="28"/>
          <w:szCs w:val="28"/>
        </w:rPr>
        <w:t xml:space="preserve">– развитие и укрепление межнациональных отношений, изучение культурных традиций, обеспечение </w:t>
      </w:r>
    </w:p>
    <w:p w:rsidR="001B5F26" w:rsidRDefault="001B5F26" w:rsidP="001B5F26">
      <w:pPr>
        <w:pStyle w:val="a3"/>
        <w:rPr>
          <w:rFonts w:ascii="Times New Roman" w:hAnsi="Times New Roman" w:cs="Times New Roman"/>
          <w:sz w:val="28"/>
          <w:szCs w:val="28"/>
        </w:rPr>
      </w:pPr>
      <w:r w:rsidRPr="00B239FD">
        <w:rPr>
          <w:rFonts w:ascii="Times New Roman" w:hAnsi="Times New Roman" w:cs="Times New Roman"/>
          <w:sz w:val="28"/>
          <w:szCs w:val="28"/>
        </w:rPr>
        <w:t>устойчивой взаимосвязи и преемственности поколений.</w:t>
      </w:r>
      <w:r>
        <w:rPr>
          <w:rFonts w:ascii="Times New Roman" w:hAnsi="Times New Roman" w:cs="Times New Roman"/>
          <w:sz w:val="28"/>
          <w:szCs w:val="28"/>
        </w:rPr>
        <w:t xml:space="preserve"> </w:t>
      </w:r>
    </w:p>
    <w:p w:rsidR="001B5F26" w:rsidRDefault="001B5F26" w:rsidP="001B5F26">
      <w:pPr>
        <w:pStyle w:val="a3"/>
        <w:rPr>
          <w:rFonts w:ascii="Times New Roman" w:hAnsi="Times New Roman" w:cs="Times New Roman"/>
          <w:b/>
          <w:sz w:val="28"/>
          <w:szCs w:val="28"/>
          <w:u w:val="single"/>
        </w:rPr>
      </w:pPr>
      <w:r w:rsidRPr="001B5F26">
        <w:rPr>
          <w:rFonts w:ascii="Times New Roman" w:hAnsi="Times New Roman" w:cs="Times New Roman"/>
          <w:b/>
          <w:sz w:val="28"/>
          <w:szCs w:val="28"/>
          <w:u w:val="single"/>
        </w:rPr>
        <w:t>Задачи:</w:t>
      </w:r>
    </w:p>
    <w:p w:rsidR="001B5F26" w:rsidRDefault="001B5F26" w:rsidP="004203D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изучение уникальных малых этносов</w:t>
      </w:r>
      <w:r w:rsidRPr="002F0133">
        <w:rPr>
          <w:rFonts w:ascii="Times New Roman" w:hAnsi="Times New Roman" w:cs="Times New Roman"/>
          <w:sz w:val="28"/>
          <w:szCs w:val="28"/>
        </w:rPr>
        <w:t>, их обычаи и традиции</w:t>
      </w:r>
      <w:r>
        <w:rPr>
          <w:rFonts w:ascii="Times New Roman" w:hAnsi="Times New Roman" w:cs="Times New Roman"/>
          <w:sz w:val="28"/>
          <w:szCs w:val="28"/>
        </w:rPr>
        <w:t>.</w:t>
      </w:r>
      <w:r w:rsidRPr="002F0133">
        <w:rPr>
          <w:rFonts w:ascii="Times New Roman" w:hAnsi="Times New Roman" w:cs="Times New Roman"/>
          <w:sz w:val="28"/>
          <w:szCs w:val="28"/>
        </w:rPr>
        <w:t xml:space="preserve"> </w:t>
      </w:r>
    </w:p>
    <w:p w:rsidR="001B5F26" w:rsidRDefault="001B5F26" w:rsidP="004203D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способствовать</w:t>
      </w:r>
      <w:r w:rsidRPr="00970893">
        <w:rPr>
          <w:rFonts w:ascii="Times New Roman" w:hAnsi="Times New Roman" w:cs="Times New Roman"/>
          <w:sz w:val="28"/>
          <w:szCs w:val="28"/>
        </w:rPr>
        <w:t xml:space="preserve"> смягчению социальной и психологической напряженности.</w:t>
      </w:r>
    </w:p>
    <w:p w:rsidR="003B5328" w:rsidRDefault="001B5F26" w:rsidP="004203D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помочь </w:t>
      </w:r>
      <w:r w:rsidRPr="00970893">
        <w:rPr>
          <w:rFonts w:ascii="Times New Roman" w:hAnsi="Times New Roman" w:cs="Times New Roman"/>
          <w:sz w:val="28"/>
          <w:szCs w:val="28"/>
        </w:rPr>
        <w:t xml:space="preserve"> пожилому человеку ориентироваться в современной жизни и адекватно реагировать на происходящие в жизни изменения.</w:t>
      </w:r>
    </w:p>
    <w:p w:rsidR="004203D8" w:rsidRPr="004203D8" w:rsidRDefault="004203D8" w:rsidP="004203D8">
      <w:pPr>
        <w:pStyle w:val="a3"/>
        <w:rPr>
          <w:rFonts w:ascii="Times New Roman" w:hAnsi="Times New Roman" w:cs="Times New Roman"/>
          <w:b/>
          <w:sz w:val="28"/>
          <w:szCs w:val="28"/>
          <w:u w:val="single"/>
        </w:rPr>
      </w:pPr>
      <w:r w:rsidRPr="004203D8">
        <w:rPr>
          <w:rFonts w:ascii="Times New Roman" w:hAnsi="Times New Roman" w:cs="Times New Roman"/>
          <w:b/>
          <w:sz w:val="28"/>
          <w:szCs w:val="28"/>
          <w:u w:val="single"/>
        </w:rPr>
        <w:t>Актуальность:</w:t>
      </w:r>
    </w:p>
    <w:p w:rsidR="004203D8" w:rsidRDefault="004203D8" w:rsidP="004203D8">
      <w:pPr>
        <w:ind w:firstLine="284"/>
        <w:jc w:val="both"/>
      </w:pPr>
      <w:r>
        <w:t xml:space="preserve">Считается, что наиболее высокий уровень деятельности достигается человеком в творчестве. Творческая деятельность поднимает личность со ступени потребителя духовных и материальных ценностей до ступени их созидателя. </w:t>
      </w:r>
    </w:p>
    <w:p w:rsidR="004203D8" w:rsidRDefault="004203D8" w:rsidP="004203D8">
      <w:pPr>
        <w:ind w:firstLine="284"/>
        <w:jc w:val="both"/>
      </w:pPr>
      <w:r>
        <w:t>Люди, у которых слабо развиты навыки репродуктивной деятельности, могут являться потенциальными разрушителями культурных традиций общества, при отсутствии целенаправленного педагогического воздействия на развитие творческих способностей получателей социальных услуг происходит их угасание. Чтобы не пополнялась категория разрушителей, необходимо всех, независимо от способностей, приобщать к творческой деятельности. Всё это можно достичь на занятиях  факультета «Культура и искусство»</w:t>
      </w:r>
    </w:p>
    <w:p w:rsidR="004203D8" w:rsidRPr="006326D6" w:rsidRDefault="003B5328" w:rsidP="004203D8">
      <w:pPr>
        <w:jc w:val="both"/>
        <w:rPr>
          <w:b/>
          <w:sz w:val="28"/>
          <w:szCs w:val="28"/>
        </w:rPr>
      </w:pPr>
      <w:r w:rsidRPr="003B5328">
        <w:rPr>
          <w:b/>
          <w:sz w:val="28"/>
          <w:szCs w:val="28"/>
          <w:u w:val="single"/>
        </w:rPr>
        <w:t>Цель курса «Азбука декорирования»:</w:t>
      </w:r>
      <w:r w:rsidR="004203D8" w:rsidRPr="004203D8">
        <w:rPr>
          <w:b/>
          <w:sz w:val="28"/>
          <w:szCs w:val="28"/>
        </w:rPr>
        <w:t xml:space="preserve"> </w:t>
      </w:r>
    </w:p>
    <w:p w:rsidR="00B04109" w:rsidRPr="00B04109" w:rsidRDefault="004203D8" w:rsidP="00B04109">
      <w:pPr>
        <w:numPr>
          <w:ilvl w:val="0"/>
          <w:numId w:val="2"/>
        </w:numPr>
        <w:jc w:val="both"/>
        <w:rPr>
          <w:b/>
          <w:sz w:val="28"/>
          <w:szCs w:val="28"/>
        </w:rPr>
      </w:pPr>
      <w:r>
        <w:t>раскрытие творческих способностей получателей социальных услуг посредством расширения общекультурного кругозора и создание условий для творческой самореализации личности.</w:t>
      </w:r>
    </w:p>
    <w:p w:rsidR="004203D8" w:rsidRPr="006326D6" w:rsidRDefault="00B04109" w:rsidP="00B04109">
      <w:pPr>
        <w:ind w:left="530"/>
        <w:jc w:val="both"/>
        <w:rPr>
          <w:b/>
          <w:sz w:val="28"/>
          <w:szCs w:val="28"/>
        </w:rPr>
      </w:pPr>
      <w:r w:rsidRPr="006326D6">
        <w:rPr>
          <w:b/>
          <w:sz w:val="28"/>
          <w:szCs w:val="28"/>
        </w:rPr>
        <w:t xml:space="preserve"> </w:t>
      </w:r>
      <w:r w:rsidR="004203D8" w:rsidRPr="006326D6">
        <w:rPr>
          <w:b/>
          <w:sz w:val="28"/>
          <w:szCs w:val="28"/>
        </w:rPr>
        <w:t>Задачи:</w:t>
      </w:r>
    </w:p>
    <w:p w:rsidR="004203D8" w:rsidRPr="006326D6" w:rsidRDefault="004203D8" w:rsidP="004203D8">
      <w:pPr>
        <w:spacing w:before="120"/>
        <w:rPr>
          <w:b/>
          <w:i/>
          <w:u w:val="single"/>
        </w:rPr>
      </w:pPr>
      <w:r w:rsidRPr="006326D6">
        <w:rPr>
          <w:b/>
          <w:i/>
          <w:u w:val="single"/>
        </w:rPr>
        <w:t>Обучающие:</w:t>
      </w:r>
    </w:p>
    <w:p w:rsidR="004203D8" w:rsidRDefault="004203D8" w:rsidP="004203D8">
      <w:pPr>
        <w:numPr>
          <w:ilvl w:val="0"/>
          <w:numId w:val="2"/>
        </w:numPr>
        <w:jc w:val="both"/>
      </w:pPr>
      <w:r>
        <w:t>формировать интерес к декоративно-прикладному творчеству.</w:t>
      </w:r>
    </w:p>
    <w:p w:rsidR="004203D8" w:rsidRDefault="004203D8" w:rsidP="004203D8">
      <w:pPr>
        <w:numPr>
          <w:ilvl w:val="0"/>
          <w:numId w:val="2"/>
        </w:numPr>
        <w:jc w:val="both"/>
      </w:pPr>
      <w:r>
        <w:t>развивать художественный вкус и ориентировать на качество изделия.</w:t>
      </w:r>
    </w:p>
    <w:p w:rsidR="004203D8" w:rsidRPr="006326D6" w:rsidRDefault="004203D8" w:rsidP="004203D8">
      <w:pPr>
        <w:spacing w:before="240"/>
        <w:jc w:val="both"/>
        <w:rPr>
          <w:b/>
          <w:i/>
          <w:u w:val="single"/>
        </w:rPr>
      </w:pPr>
      <w:r w:rsidRPr="006326D6">
        <w:rPr>
          <w:b/>
          <w:i/>
          <w:u w:val="single"/>
        </w:rPr>
        <w:t>Воспитательные:</w:t>
      </w:r>
    </w:p>
    <w:p w:rsidR="004203D8" w:rsidRDefault="004203D8" w:rsidP="004203D8">
      <w:pPr>
        <w:numPr>
          <w:ilvl w:val="0"/>
          <w:numId w:val="3"/>
        </w:numPr>
        <w:tabs>
          <w:tab w:val="clear" w:pos="890"/>
          <w:tab w:val="num" w:pos="540"/>
        </w:tabs>
        <w:ind w:left="540"/>
        <w:jc w:val="both"/>
      </w:pPr>
      <w:r>
        <w:t>воспитывать уважение к труду.</w:t>
      </w:r>
    </w:p>
    <w:p w:rsidR="004203D8" w:rsidRDefault="004203D8" w:rsidP="004203D8">
      <w:pPr>
        <w:numPr>
          <w:ilvl w:val="0"/>
          <w:numId w:val="3"/>
        </w:numPr>
        <w:tabs>
          <w:tab w:val="clear" w:pos="890"/>
          <w:tab w:val="num" w:pos="540"/>
        </w:tabs>
        <w:ind w:left="540"/>
        <w:jc w:val="both"/>
      </w:pPr>
      <w:r>
        <w:t>воспиты</w:t>
      </w:r>
      <w:r w:rsidR="00B04109">
        <w:t xml:space="preserve">вать нравственные качества </w:t>
      </w:r>
      <w:r>
        <w:t xml:space="preserve"> (взаимопомощь, добросовестность, честность).</w:t>
      </w:r>
    </w:p>
    <w:p w:rsidR="004203D8" w:rsidRPr="006326D6" w:rsidRDefault="004203D8" w:rsidP="004203D8">
      <w:pPr>
        <w:spacing w:before="240"/>
        <w:jc w:val="both"/>
        <w:rPr>
          <w:b/>
          <w:i/>
          <w:u w:val="single"/>
        </w:rPr>
      </w:pPr>
      <w:r w:rsidRPr="006326D6">
        <w:rPr>
          <w:b/>
          <w:i/>
          <w:u w:val="single"/>
        </w:rPr>
        <w:t>Развивающие:</w:t>
      </w:r>
    </w:p>
    <w:p w:rsidR="004203D8" w:rsidRDefault="004203D8" w:rsidP="004203D8">
      <w:pPr>
        <w:numPr>
          <w:ilvl w:val="0"/>
          <w:numId w:val="4"/>
        </w:numPr>
        <w:tabs>
          <w:tab w:val="clear" w:pos="1250"/>
          <w:tab w:val="num" w:pos="540"/>
        </w:tabs>
        <w:ind w:left="540"/>
        <w:jc w:val="both"/>
      </w:pPr>
      <w:r>
        <w:t>развивать личностное самообразование, активность, самостоятельность.</w:t>
      </w:r>
    </w:p>
    <w:p w:rsidR="004203D8" w:rsidRDefault="004203D8" w:rsidP="004203D8">
      <w:pPr>
        <w:numPr>
          <w:ilvl w:val="0"/>
          <w:numId w:val="4"/>
        </w:numPr>
        <w:tabs>
          <w:tab w:val="clear" w:pos="1250"/>
          <w:tab w:val="num" w:pos="540"/>
        </w:tabs>
        <w:ind w:left="360" w:hanging="180"/>
        <w:jc w:val="both"/>
      </w:pPr>
      <w:r>
        <w:t>содействовать формированию всесторонне развитой личности.</w:t>
      </w:r>
    </w:p>
    <w:p w:rsidR="004275EE" w:rsidRDefault="004275EE" w:rsidP="004275EE">
      <w:pPr>
        <w:jc w:val="both"/>
      </w:pPr>
    </w:p>
    <w:p w:rsidR="004275EE" w:rsidRDefault="004275EE" w:rsidP="004275EE">
      <w:pPr>
        <w:jc w:val="both"/>
      </w:pPr>
    </w:p>
    <w:tbl>
      <w:tblPr>
        <w:tblStyle w:val="a4"/>
        <w:tblW w:w="0" w:type="auto"/>
        <w:tblInd w:w="360" w:type="dxa"/>
        <w:tblLook w:val="04A0"/>
      </w:tblPr>
      <w:tblGrid>
        <w:gridCol w:w="618"/>
        <w:gridCol w:w="3018"/>
        <w:gridCol w:w="2049"/>
        <w:gridCol w:w="1819"/>
        <w:gridCol w:w="1707"/>
      </w:tblGrid>
      <w:tr w:rsidR="00C660BB" w:rsidTr="004275EE">
        <w:tc>
          <w:tcPr>
            <w:tcW w:w="457" w:type="dxa"/>
          </w:tcPr>
          <w:p w:rsidR="004275EE" w:rsidRPr="00C660BB" w:rsidRDefault="004275EE" w:rsidP="004275EE">
            <w:pPr>
              <w:jc w:val="both"/>
              <w:rPr>
                <w:b/>
                <w:sz w:val="28"/>
                <w:szCs w:val="28"/>
              </w:rPr>
            </w:pPr>
            <w:r w:rsidRPr="00C660BB">
              <w:rPr>
                <w:b/>
                <w:sz w:val="28"/>
                <w:szCs w:val="28"/>
              </w:rPr>
              <w:t>№</w:t>
            </w:r>
          </w:p>
          <w:p w:rsidR="004275EE" w:rsidRPr="00C660BB" w:rsidRDefault="004275EE" w:rsidP="004275EE">
            <w:pPr>
              <w:jc w:val="both"/>
              <w:rPr>
                <w:b/>
                <w:sz w:val="28"/>
                <w:szCs w:val="28"/>
              </w:rPr>
            </w:pPr>
            <w:proofErr w:type="spellStart"/>
            <w:proofErr w:type="gramStart"/>
            <w:r w:rsidRPr="00C660BB">
              <w:rPr>
                <w:b/>
                <w:sz w:val="28"/>
                <w:szCs w:val="28"/>
              </w:rPr>
              <w:t>п</w:t>
            </w:r>
            <w:proofErr w:type="spellEnd"/>
            <w:proofErr w:type="gramEnd"/>
            <w:r w:rsidRPr="00C660BB">
              <w:rPr>
                <w:b/>
                <w:sz w:val="28"/>
                <w:szCs w:val="28"/>
              </w:rPr>
              <w:t>/</w:t>
            </w:r>
            <w:proofErr w:type="spellStart"/>
            <w:r w:rsidRPr="00C660BB">
              <w:rPr>
                <w:b/>
                <w:sz w:val="28"/>
                <w:szCs w:val="28"/>
              </w:rPr>
              <w:t>п</w:t>
            </w:r>
            <w:proofErr w:type="spellEnd"/>
          </w:p>
        </w:tc>
        <w:tc>
          <w:tcPr>
            <w:tcW w:w="3227" w:type="dxa"/>
          </w:tcPr>
          <w:p w:rsidR="004275EE" w:rsidRPr="00C660BB" w:rsidRDefault="004275EE" w:rsidP="004275EE">
            <w:pPr>
              <w:jc w:val="both"/>
              <w:rPr>
                <w:b/>
                <w:sz w:val="28"/>
                <w:szCs w:val="28"/>
              </w:rPr>
            </w:pPr>
            <w:r w:rsidRPr="00C660BB">
              <w:rPr>
                <w:b/>
                <w:sz w:val="28"/>
                <w:szCs w:val="28"/>
              </w:rPr>
              <w:t>Тема раздела</w:t>
            </w:r>
          </w:p>
        </w:tc>
        <w:tc>
          <w:tcPr>
            <w:tcW w:w="1842" w:type="dxa"/>
          </w:tcPr>
          <w:p w:rsidR="004275EE" w:rsidRPr="00C660BB" w:rsidRDefault="004275EE" w:rsidP="004275EE">
            <w:pPr>
              <w:jc w:val="both"/>
              <w:rPr>
                <w:b/>
                <w:sz w:val="28"/>
                <w:szCs w:val="28"/>
              </w:rPr>
            </w:pPr>
            <w:r w:rsidRPr="00C660BB">
              <w:rPr>
                <w:b/>
                <w:sz w:val="28"/>
                <w:szCs w:val="28"/>
              </w:rPr>
              <w:t>Тема занятия</w:t>
            </w:r>
          </w:p>
        </w:tc>
        <w:tc>
          <w:tcPr>
            <w:tcW w:w="1842" w:type="dxa"/>
          </w:tcPr>
          <w:p w:rsidR="004275EE" w:rsidRPr="00C660BB" w:rsidRDefault="004275EE" w:rsidP="004275EE">
            <w:pPr>
              <w:jc w:val="both"/>
              <w:rPr>
                <w:b/>
                <w:sz w:val="28"/>
                <w:szCs w:val="28"/>
              </w:rPr>
            </w:pPr>
            <w:r w:rsidRPr="00C660BB">
              <w:rPr>
                <w:b/>
                <w:sz w:val="28"/>
                <w:szCs w:val="28"/>
              </w:rPr>
              <w:t>Дата проведения</w:t>
            </w:r>
          </w:p>
        </w:tc>
        <w:tc>
          <w:tcPr>
            <w:tcW w:w="1843" w:type="dxa"/>
          </w:tcPr>
          <w:p w:rsidR="00C660BB" w:rsidRPr="00C660BB" w:rsidRDefault="004275EE" w:rsidP="004275EE">
            <w:pPr>
              <w:jc w:val="both"/>
              <w:rPr>
                <w:b/>
                <w:sz w:val="28"/>
                <w:szCs w:val="28"/>
              </w:rPr>
            </w:pPr>
            <w:r w:rsidRPr="00C660BB">
              <w:rPr>
                <w:b/>
                <w:sz w:val="28"/>
                <w:szCs w:val="28"/>
              </w:rPr>
              <w:t>Всего часов</w:t>
            </w:r>
          </w:p>
          <w:p w:rsidR="004275EE" w:rsidRPr="00C660BB" w:rsidRDefault="00C660BB" w:rsidP="004275EE">
            <w:pPr>
              <w:jc w:val="both"/>
              <w:rPr>
                <w:b/>
                <w:sz w:val="28"/>
                <w:szCs w:val="28"/>
              </w:rPr>
            </w:pPr>
            <w:r w:rsidRPr="00C660BB">
              <w:rPr>
                <w:b/>
                <w:sz w:val="28"/>
                <w:szCs w:val="28"/>
              </w:rPr>
              <w:t>72 часа</w:t>
            </w:r>
          </w:p>
        </w:tc>
      </w:tr>
      <w:tr w:rsidR="00C660BB" w:rsidTr="004275EE">
        <w:tc>
          <w:tcPr>
            <w:tcW w:w="457" w:type="dxa"/>
          </w:tcPr>
          <w:p w:rsidR="004275EE" w:rsidRDefault="00F002AE" w:rsidP="00F002AE">
            <w:pPr>
              <w:jc w:val="center"/>
            </w:pPr>
            <w:r>
              <w:t>1.</w:t>
            </w:r>
          </w:p>
        </w:tc>
        <w:tc>
          <w:tcPr>
            <w:tcW w:w="3227" w:type="dxa"/>
          </w:tcPr>
          <w:p w:rsidR="004275EE" w:rsidRPr="00C660BB" w:rsidRDefault="004275EE" w:rsidP="00F002AE">
            <w:pPr>
              <w:jc w:val="center"/>
              <w:rPr>
                <w:b/>
                <w:i/>
                <w:sz w:val="24"/>
                <w:szCs w:val="24"/>
              </w:rPr>
            </w:pPr>
            <w:r w:rsidRPr="00C660BB">
              <w:rPr>
                <w:b/>
                <w:i/>
                <w:sz w:val="24"/>
                <w:szCs w:val="24"/>
              </w:rPr>
              <w:t>Работа с тканью</w:t>
            </w:r>
          </w:p>
        </w:tc>
        <w:tc>
          <w:tcPr>
            <w:tcW w:w="1842" w:type="dxa"/>
          </w:tcPr>
          <w:p w:rsidR="004275EE" w:rsidRPr="00C660BB" w:rsidRDefault="004275EE" w:rsidP="00F002AE">
            <w:pPr>
              <w:jc w:val="center"/>
              <w:rPr>
                <w:b/>
                <w:i/>
                <w:sz w:val="24"/>
                <w:szCs w:val="24"/>
              </w:rPr>
            </w:pPr>
          </w:p>
        </w:tc>
        <w:tc>
          <w:tcPr>
            <w:tcW w:w="1842" w:type="dxa"/>
          </w:tcPr>
          <w:p w:rsidR="004275EE" w:rsidRPr="00C660BB" w:rsidRDefault="002A4339" w:rsidP="00F002AE">
            <w:pPr>
              <w:jc w:val="center"/>
              <w:rPr>
                <w:b/>
                <w:i/>
                <w:sz w:val="24"/>
                <w:szCs w:val="24"/>
              </w:rPr>
            </w:pPr>
            <w:r w:rsidRPr="00C660BB">
              <w:rPr>
                <w:b/>
                <w:i/>
                <w:sz w:val="24"/>
                <w:szCs w:val="24"/>
              </w:rPr>
              <w:t>ноябрь, декабрь</w:t>
            </w:r>
            <w:r w:rsidR="00C660BB" w:rsidRPr="00C660BB">
              <w:rPr>
                <w:b/>
                <w:i/>
                <w:sz w:val="24"/>
                <w:szCs w:val="24"/>
              </w:rPr>
              <w:t xml:space="preserve"> январь,</w:t>
            </w:r>
          </w:p>
        </w:tc>
        <w:tc>
          <w:tcPr>
            <w:tcW w:w="1843" w:type="dxa"/>
          </w:tcPr>
          <w:p w:rsidR="004275EE" w:rsidRDefault="00C660BB" w:rsidP="00F002AE">
            <w:pPr>
              <w:jc w:val="center"/>
            </w:pPr>
            <w:r>
              <w:t>20</w:t>
            </w: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r>
              <w:t xml:space="preserve">Прихватка в технике </w:t>
            </w:r>
            <w:proofErr w:type="spellStart"/>
            <w:r>
              <w:t>пэчворк</w:t>
            </w:r>
            <w:proofErr w:type="spellEnd"/>
          </w:p>
        </w:tc>
        <w:tc>
          <w:tcPr>
            <w:tcW w:w="1842" w:type="dxa"/>
          </w:tcPr>
          <w:p w:rsidR="004275EE" w:rsidRDefault="004275EE" w:rsidP="00F002AE">
            <w:pPr>
              <w:jc w:val="center"/>
            </w:pPr>
          </w:p>
        </w:tc>
        <w:tc>
          <w:tcPr>
            <w:tcW w:w="1843" w:type="dxa"/>
          </w:tcPr>
          <w:p w:rsidR="004275EE" w:rsidRDefault="004275EE" w:rsidP="00F002AE">
            <w:pPr>
              <w:jc w:val="center"/>
            </w:pP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r>
              <w:t>Баба на чайник</w:t>
            </w:r>
          </w:p>
        </w:tc>
        <w:tc>
          <w:tcPr>
            <w:tcW w:w="1842" w:type="dxa"/>
          </w:tcPr>
          <w:p w:rsidR="004275EE" w:rsidRDefault="004275EE" w:rsidP="00F002AE">
            <w:pPr>
              <w:jc w:val="center"/>
            </w:pPr>
          </w:p>
        </w:tc>
        <w:tc>
          <w:tcPr>
            <w:tcW w:w="1843" w:type="dxa"/>
          </w:tcPr>
          <w:p w:rsidR="004275EE" w:rsidRDefault="004275EE" w:rsidP="00F002AE">
            <w:pPr>
              <w:jc w:val="center"/>
            </w:pP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r>
              <w:t>Русский костюм</w:t>
            </w:r>
          </w:p>
        </w:tc>
        <w:tc>
          <w:tcPr>
            <w:tcW w:w="1842" w:type="dxa"/>
          </w:tcPr>
          <w:p w:rsidR="004275EE" w:rsidRDefault="004275EE" w:rsidP="00F002AE">
            <w:pPr>
              <w:jc w:val="center"/>
            </w:pPr>
          </w:p>
        </w:tc>
        <w:tc>
          <w:tcPr>
            <w:tcW w:w="1843" w:type="dxa"/>
          </w:tcPr>
          <w:p w:rsidR="004275EE" w:rsidRDefault="004275EE" w:rsidP="00F002AE">
            <w:pPr>
              <w:jc w:val="center"/>
            </w:pP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r>
              <w:t>Шитьё передника</w:t>
            </w:r>
          </w:p>
        </w:tc>
        <w:tc>
          <w:tcPr>
            <w:tcW w:w="1842" w:type="dxa"/>
          </w:tcPr>
          <w:p w:rsidR="004275EE" w:rsidRDefault="004275EE" w:rsidP="00F002AE">
            <w:pPr>
              <w:jc w:val="center"/>
            </w:pPr>
          </w:p>
        </w:tc>
        <w:tc>
          <w:tcPr>
            <w:tcW w:w="1843" w:type="dxa"/>
          </w:tcPr>
          <w:p w:rsidR="004275EE" w:rsidRDefault="004275EE" w:rsidP="00F002AE">
            <w:pPr>
              <w:jc w:val="center"/>
            </w:pP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r>
              <w:t>Шитьё головных уборов</w:t>
            </w:r>
          </w:p>
        </w:tc>
        <w:tc>
          <w:tcPr>
            <w:tcW w:w="1842" w:type="dxa"/>
          </w:tcPr>
          <w:p w:rsidR="004275EE" w:rsidRDefault="004275EE" w:rsidP="00F002AE">
            <w:pPr>
              <w:jc w:val="center"/>
            </w:pPr>
          </w:p>
        </w:tc>
        <w:tc>
          <w:tcPr>
            <w:tcW w:w="1843" w:type="dxa"/>
          </w:tcPr>
          <w:p w:rsidR="004275EE" w:rsidRDefault="004275EE" w:rsidP="00F002AE">
            <w:pPr>
              <w:jc w:val="center"/>
            </w:pP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r>
              <w:t>Чердачные игрушки</w:t>
            </w:r>
          </w:p>
        </w:tc>
        <w:tc>
          <w:tcPr>
            <w:tcW w:w="1842" w:type="dxa"/>
          </w:tcPr>
          <w:p w:rsidR="004275EE" w:rsidRDefault="004275EE" w:rsidP="00F002AE">
            <w:pPr>
              <w:jc w:val="center"/>
            </w:pPr>
          </w:p>
        </w:tc>
        <w:tc>
          <w:tcPr>
            <w:tcW w:w="1843" w:type="dxa"/>
          </w:tcPr>
          <w:p w:rsidR="004275EE" w:rsidRDefault="004275EE" w:rsidP="00F002AE">
            <w:pPr>
              <w:jc w:val="center"/>
            </w:pPr>
          </w:p>
        </w:tc>
      </w:tr>
      <w:tr w:rsidR="0029596B" w:rsidTr="0029596B">
        <w:trPr>
          <w:trHeight w:val="120"/>
        </w:trPr>
        <w:tc>
          <w:tcPr>
            <w:tcW w:w="457" w:type="dxa"/>
          </w:tcPr>
          <w:p w:rsidR="0029596B" w:rsidRDefault="0029596B" w:rsidP="00F002AE">
            <w:pPr>
              <w:jc w:val="center"/>
            </w:pPr>
          </w:p>
        </w:tc>
        <w:tc>
          <w:tcPr>
            <w:tcW w:w="3227" w:type="dxa"/>
          </w:tcPr>
          <w:p w:rsidR="0029596B" w:rsidRPr="00F002AE" w:rsidRDefault="0029596B" w:rsidP="00F002AE">
            <w:pPr>
              <w:jc w:val="center"/>
              <w:rPr>
                <w:b/>
                <w:i/>
              </w:rPr>
            </w:pPr>
          </w:p>
        </w:tc>
        <w:tc>
          <w:tcPr>
            <w:tcW w:w="1842" w:type="dxa"/>
          </w:tcPr>
          <w:p w:rsidR="0029596B" w:rsidRPr="00F002AE" w:rsidRDefault="0029596B" w:rsidP="00F002AE">
            <w:pPr>
              <w:jc w:val="center"/>
            </w:pPr>
            <w:r w:rsidRPr="00F002AE">
              <w:t>Праздник мастерства</w:t>
            </w:r>
          </w:p>
        </w:tc>
        <w:tc>
          <w:tcPr>
            <w:tcW w:w="1842" w:type="dxa"/>
          </w:tcPr>
          <w:p w:rsidR="0029596B" w:rsidRPr="00F002AE" w:rsidRDefault="0029596B" w:rsidP="00F002AE">
            <w:pPr>
              <w:jc w:val="center"/>
              <w:rPr>
                <w:b/>
                <w:i/>
              </w:rPr>
            </w:pPr>
          </w:p>
        </w:tc>
        <w:tc>
          <w:tcPr>
            <w:tcW w:w="1843" w:type="dxa"/>
          </w:tcPr>
          <w:p w:rsidR="0029596B" w:rsidRDefault="0029596B" w:rsidP="00F002AE">
            <w:pPr>
              <w:jc w:val="center"/>
            </w:pPr>
          </w:p>
        </w:tc>
      </w:tr>
      <w:tr w:rsidR="00C660BB" w:rsidTr="004275EE">
        <w:tc>
          <w:tcPr>
            <w:tcW w:w="457" w:type="dxa"/>
          </w:tcPr>
          <w:p w:rsidR="004275EE" w:rsidRDefault="00F002AE" w:rsidP="00F002AE">
            <w:pPr>
              <w:jc w:val="center"/>
            </w:pPr>
            <w:r>
              <w:t>2.</w:t>
            </w:r>
          </w:p>
        </w:tc>
        <w:tc>
          <w:tcPr>
            <w:tcW w:w="3227" w:type="dxa"/>
          </w:tcPr>
          <w:p w:rsidR="004275EE" w:rsidRPr="00F002AE" w:rsidRDefault="002A4339" w:rsidP="00F002AE">
            <w:pPr>
              <w:jc w:val="center"/>
              <w:rPr>
                <w:b/>
                <w:i/>
                <w:sz w:val="24"/>
                <w:szCs w:val="24"/>
              </w:rPr>
            </w:pPr>
            <w:r w:rsidRPr="00F002AE">
              <w:rPr>
                <w:b/>
                <w:i/>
                <w:sz w:val="24"/>
                <w:szCs w:val="24"/>
              </w:rPr>
              <w:t xml:space="preserve">Декорирование изделий в технике </w:t>
            </w:r>
            <w:proofErr w:type="spellStart"/>
            <w:r w:rsidRPr="00F002AE">
              <w:rPr>
                <w:b/>
                <w:i/>
                <w:sz w:val="24"/>
                <w:szCs w:val="24"/>
              </w:rPr>
              <w:t>декупаж</w:t>
            </w:r>
            <w:proofErr w:type="spellEnd"/>
          </w:p>
        </w:tc>
        <w:tc>
          <w:tcPr>
            <w:tcW w:w="1842" w:type="dxa"/>
          </w:tcPr>
          <w:p w:rsidR="004275EE" w:rsidRPr="00F002AE" w:rsidRDefault="004275EE" w:rsidP="00F002AE">
            <w:pPr>
              <w:jc w:val="center"/>
              <w:rPr>
                <w:b/>
                <w:i/>
                <w:sz w:val="24"/>
                <w:szCs w:val="24"/>
              </w:rPr>
            </w:pPr>
          </w:p>
        </w:tc>
        <w:tc>
          <w:tcPr>
            <w:tcW w:w="1842" w:type="dxa"/>
          </w:tcPr>
          <w:p w:rsidR="004275EE" w:rsidRPr="00F002AE" w:rsidRDefault="002A4339" w:rsidP="00F002AE">
            <w:pPr>
              <w:jc w:val="center"/>
              <w:rPr>
                <w:b/>
                <w:i/>
                <w:sz w:val="24"/>
                <w:szCs w:val="24"/>
              </w:rPr>
            </w:pPr>
            <w:r w:rsidRPr="00F002AE">
              <w:rPr>
                <w:b/>
                <w:i/>
                <w:sz w:val="24"/>
                <w:szCs w:val="24"/>
              </w:rPr>
              <w:t>февраль</w:t>
            </w:r>
            <w:r w:rsidR="0029596B" w:rsidRPr="00F002AE">
              <w:rPr>
                <w:b/>
                <w:i/>
                <w:sz w:val="24"/>
                <w:szCs w:val="24"/>
              </w:rPr>
              <w:t xml:space="preserve">, март, </w:t>
            </w:r>
            <w:r w:rsidR="00C660BB" w:rsidRPr="00F002AE">
              <w:rPr>
                <w:b/>
                <w:i/>
                <w:sz w:val="24"/>
                <w:szCs w:val="24"/>
              </w:rPr>
              <w:t>апрель</w:t>
            </w:r>
          </w:p>
        </w:tc>
        <w:tc>
          <w:tcPr>
            <w:tcW w:w="1843" w:type="dxa"/>
          </w:tcPr>
          <w:p w:rsidR="004275EE" w:rsidRPr="00F002AE" w:rsidRDefault="00C660BB" w:rsidP="00F002AE">
            <w:pPr>
              <w:jc w:val="center"/>
              <w:rPr>
                <w:sz w:val="24"/>
                <w:szCs w:val="24"/>
              </w:rPr>
            </w:pPr>
            <w:r w:rsidRPr="00F002AE">
              <w:rPr>
                <w:sz w:val="24"/>
                <w:szCs w:val="24"/>
              </w:rPr>
              <w:t>16</w:t>
            </w: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proofErr w:type="spellStart"/>
            <w:r>
              <w:t>Декупаж</w:t>
            </w:r>
            <w:proofErr w:type="spellEnd"/>
            <w:r>
              <w:t xml:space="preserve">, </w:t>
            </w:r>
            <w:proofErr w:type="gramStart"/>
            <w:r>
              <w:t>двухкомпонентный</w:t>
            </w:r>
            <w:proofErr w:type="gramEnd"/>
            <w:r>
              <w:t xml:space="preserve"> кракелюр</w:t>
            </w:r>
          </w:p>
        </w:tc>
        <w:tc>
          <w:tcPr>
            <w:tcW w:w="1842" w:type="dxa"/>
          </w:tcPr>
          <w:p w:rsidR="004275EE" w:rsidRDefault="004275EE" w:rsidP="00F002AE">
            <w:pPr>
              <w:jc w:val="center"/>
            </w:pPr>
          </w:p>
        </w:tc>
        <w:tc>
          <w:tcPr>
            <w:tcW w:w="1843" w:type="dxa"/>
          </w:tcPr>
          <w:p w:rsidR="004275EE" w:rsidRDefault="004275EE" w:rsidP="00F002AE">
            <w:pPr>
              <w:jc w:val="center"/>
            </w:pPr>
          </w:p>
        </w:tc>
      </w:tr>
      <w:tr w:rsidR="00C660BB" w:rsidTr="004275EE">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r>
              <w:t>Тарелка «Пастораль»</w:t>
            </w:r>
          </w:p>
        </w:tc>
        <w:tc>
          <w:tcPr>
            <w:tcW w:w="1842" w:type="dxa"/>
          </w:tcPr>
          <w:p w:rsidR="004275EE" w:rsidRDefault="004275EE" w:rsidP="00F002AE">
            <w:pPr>
              <w:jc w:val="center"/>
            </w:pPr>
          </w:p>
        </w:tc>
        <w:tc>
          <w:tcPr>
            <w:tcW w:w="1843" w:type="dxa"/>
          </w:tcPr>
          <w:p w:rsidR="004275EE" w:rsidRDefault="004275EE" w:rsidP="00F002AE">
            <w:pPr>
              <w:jc w:val="center"/>
            </w:pPr>
          </w:p>
        </w:tc>
      </w:tr>
      <w:tr w:rsidR="00C660BB" w:rsidTr="002A4339">
        <w:trPr>
          <w:trHeight w:val="585"/>
        </w:trPr>
        <w:tc>
          <w:tcPr>
            <w:tcW w:w="457" w:type="dxa"/>
          </w:tcPr>
          <w:p w:rsidR="004275EE" w:rsidRDefault="004275EE" w:rsidP="00F002AE">
            <w:pPr>
              <w:jc w:val="center"/>
            </w:pPr>
          </w:p>
        </w:tc>
        <w:tc>
          <w:tcPr>
            <w:tcW w:w="3227" w:type="dxa"/>
          </w:tcPr>
          <w:p w:rsidR="004275EE" w:rsidRDefault="004275EE" w:rsidP="00F002AE">
            <w:pPr>
              <w:jc w:val="center"/>
            </w:pPr>
          </w:p>
        </w:tc>
        <w:tc>
          <w:tcPr>
            <w:tcW w:w="1842" w:type="dxa"/>
          </w:tcPr>
          <w:p w:rsidR="004275EE" w:rsidRDefault="002A4339" w:rsidP="00F002AE">
            <w:pPr>
              <w:jc w:val="center"/>
            </w:pPr>
            <w:proofErr w:type="spellStart"/>
            <w:r>
              <w:t>Декупаж</w:t>
            </w:r>
            <w:proofErr w:type="spellEnd"/>
            <w:r>
              <w:t xml:space="preserve"> и </w:t>
            </w:r>
            <w:proofErr w:type="spellStart"/>
            <w:r>
              <w:t>марморирование</w:t>
            </w:r>
            <w:proofErr w:type="spellEnd"/>
          </w:p>
        </w:tc>
        <w:tc>
          <w:tcPr>
            <w:tcW w:w="1842" w:type="dxa"/>
          </w:tcPr>
          <w:p w:rsidR="004275EE" w:rsidRDefault="004275EE" w:rsidP="00F002AE">
            <w:pPr>
              <w:jc w:val="center"/>
            </w:pPr>
          </w:p>
        </w:tc>
        <w:tc>
          <w:tcPr>
            <w:tcW w:w="1843" w:type="dxa"/>
          </w:tcPr>
          <w:p w:rsidR="004275EE" w:rsidRDefault="004275EE" w:rsidP="00F002AE">
            <w:pPr>
              <w:jc w:val="center"/>
            </w:pPr>
          </w:p>
        </w:tc>
      </w:tr>
      <w:tr w:rsidR="002A4339" w:rsidTr="004275EE">
        <w:tc>
          <w:tcPr>
            <w:tcW w:w="457" w:type="dxa"/>
          </w:tcPr>
          <w:p w:rsidR="002A4339" w:rsidRDefault="00F002AE" w:rsidP="00F002AE">
            <w:pPr>
              <w:jc w:val="center"/>
            </w:pPr>
            <w:r>
              <w:t>3.</w:t>
            </w:r>
          </w:p>
        </w:tc>
        <w:tc>
          <w:tcPr>
            <w:tcW w:w="3227" w:type="dxa"/>
          </w:tcPr>
          <w:p w:rsidR="002A4339" w:rsidRPr="00F002AE" w:rsidRDefault="002A4339" w:rsidP="00F002AE">
            <w:pPr>
              <w:jc w:val="center"/>
              <w:rPr>
                <w:b/>
                <w:i/>
                <w:sz w:val="24"/>
                <w:szCs w:val="24"/>
              </w:rPr>
            </w:pPr>
            <w:r w:rsidRPr="00F002AE">
              <w:rPr>
                <w:b/>
                <w:i/>
                <w:sz w:val="24"/>
                <w:szCs w:val="24"/>
              </w:rPr>
              <w:t>Творчество без границ</w:t>
            </w:r>
          </w:p>
        </w:tc>
        <w:tc>
          <w:tcPr>
            <w:tcW w:w="1842" w:type="dxa"/>
          </w:tcPr>
          <w:p w:rsidR="002A4339" w:rsidRPr="00F002AE" w:rsidRDefault="002A4339" w:rsidP="00F002AE">
            <w:pPr>
              <w:jc w:val="center"/>
              <w:rPr>
                <w:b/>
                <w:i/>
                <w:sz w:val="24"/>
                <w:szCs w:val="24"/>
              </w:rPr>
            </w:pPr>
          </w:p>
        </w:tc>
        <w:tc>
          <w:tcPr>
            <w:tcW w:w="1842" w:type="dxa"/>
          </w:tcPr>
          <w:p w:rsidR="002A4339" w:rsidRPr="00F002AE" w:rsidRDefault="00C660BB" w:rsidP="00F002AE">
            <w:pPr>
              <w:jc w:val="center"/>
              <w:rPr>
                <w:b/>
                <w:i/>
                <w:sz w:val="24"/>
                <w:szCs w:val="24"/>
              </w:rPr>
            </w:pPr>
            <w:r w:rsidRPr="00F002AE">
              <w:rPr>
                <w:b/>
                <w:i/>
                <w:sz w:val="24"/>
                <w:szCs w:val="24"/>
              </w:rPr>
              <w:t>м</w:t>
            </w:r>
            <w:r w:rsidR="0029596B" w:rsidRPr="00F002AE">
              <w:rPr>
                <w:b/>
                <w:i/>
                <w:sz w:val="24"/>
                <w:szCs w:val="24"/>
              </w:rPr>
              <w:t>ай, июнь, июль</w:t>
            </w:r>
          </w:p>
        </w:tc>
        <w:tc>
          <w:tcPr>
            <w:tcW w:w="1843" w:type="dxa"/>
          </w:tcPr>
          <w:p w:rsidR="002A4339" w:rsidRPr="00F002AE" w:rsidRDefault="00C660BB" w:rsidP="00F002AE">
            <w:pPr>
              <w:jc w:val="center"/>
              <w:rPr>
                <w:b/>
                <w:i/>
                <w:sz w:val="24"/>
                <w:szCs w:val="24"/>
              </w:rPr>
            </w:pPr>
            <w:r w:rsidRPr="00F002AE">
              <w:rPr>
                <w:b/>
                <w:i/>
                <w:sz w:val="24"/>
                <w:szCs w:val="24"/>
              </w:rPr>
              <w:t>20</w:t>
            </w:r>
          </w:p>
        </w:tc>
      </w:tr>
      <w:tr w:rsidR="002A4339" w:rsidTr="004275EE">
        <w:tc>
          <w:tcPr>
            <w:tcW w:w="457" w:type="dxa"/>
          </w:tcPr>
          <w:p w:rsidR="002A4339" w:rsidRDefault="002A4339" w:rsidP="00F002AE">
            <w:pPr>
              <w:jc w:val="center"/>
            </w:pPr>
          </w:p>
        </w:tc>
        <w:tc>
          <w:tcPr>
            <w:tcW w:w="3227" w:type="dxa"/>
          </w:tcPr>
          <w:p w:rsidR="002A4339" w:rsidRDefault="002A4339" w:rsidP="00F002AE">
            <w:pPr>
              <w:jc w:val="center"/>
            </w:pPr>
          </w:p>
        </w:tc>
        <w:tc>
          <w:tcPr>
            <w:tcW w:w="1842" w:type="dxa"/>
          </w:tcPr>
          <w:p w:rsidR="002A4339" w:rsidRDefault="0029596B" w:rsidP="00F002AE">
            <w:pPr>
              <w:jc w:val="center"/>
            </w:pPr>
            <w:r>
              <w:t>Сувенир - визитная карточка района</w:t>
            </w:r>
          </w:p>
        </w:tc>
        <w:tc>
          <w:tcPr>
            <w:tcW w:w="1842" w:type="dxa"/>
          </w:tcPr>
          <w:p w:rsidR="002A4339" w:rsidRDefault="002A4339" w:rsidP="00F002AE">
            <w:pPr>
              <w:jc w:val="center"/>
            </w:pPr>
          </w:p>
        </w:tc>
        <w:tc>
          <w:tcPr>
            <w:tcW w:w="1843" w:type="dxa"/>
          </w:tcPr>
          <w:p w:rsidR="002A4339" w:rsidRDefault="002A4339" w:rsidP="00F002AE">
            <w:pPr>
              <w:jc w:val="center"/>
            </w:pPr>
          </w:p>
        </w:tc>
      </w:tr>
      <w:tr w:rsidR="002A4339" w:rsidTr="004275EE">
        <w:tc>
          <w:tcPr>
            <w:tcW w:w="457" w:type="dxa"/>
          </w:tcPr>
          <w:p w:rsidR="002A4339" w:rsidRDefault="002A4339" w:rsidP="00F002AE">
            <w:pPr>
              <w:jc w:val="center"/>
            </w:pPr>
          </w:p>
        </w:tc>
        <w:tc>
          <w:tcPr>
            <w:tcW w:w="3227" w:type="dxa"/>
          </w:tcPr>
          <w:p w:rsidR="002A4339" w:rsidRDefault="002A4339" w:rsidP="00F002AE">
            <w:pPr>
              <w:jc w:val="center"/>
            </w:pPr>
          </w:p>
        </w:tc>
        <w:tc>
          <w:tcPr>
            <w:tcW w:w="1842" w:type="dxa"/>
          </w:tcPr>
          <w:p w:rsidR="002A4339" w:rsidRDefault="0029596B" w:rsidP="00F002AE">
            <w:pPr>
              <w:jc w:val="center"/>
            </w:pPr>
            <w:r>
              <w:t>Изготовление коллекции головных уборов 19 века</w:t>
            </w:r>
          </w:p>
        </w:tc>
        <w:tc>
          <w:tcPr>
            <w:tcW w:w="1842" w:type="dxa"/>
          </w:tcPr>
          <w:p w:rsidR="002A4339" w:rsidRDefault="002A4339" w:rsidP="00F002AE">
            <w:pPr>
              <w:jc w:val="center"/>
            </w:pPr>
          </w:p>
        </w:tc>
        <w:tc>
          <w:tcPr>
            <w:tcW w:w="1843" w:type="dxa"/>
          </w:tcPr>
          <w:p w:rsidR="002A4339" w:rsidRDefault="002A4339" w:rsidP="00F002AE">
            <w:pPr>
              <w:jc w:val="center"/>
            </w:pPr>
          </w:p>
        </w:tc>
      </w:tr>
      <w:tr w:rsidR="002A4339" w:rsidTr="004275EE">
        <w:tc>
          <w:tcPr>
            <w:tcW w:w="457" w:type="dxa"/>
          </w:tcPr>
          <w:p w:rsidR="002A4339" w:rsidRDefault="002A4339" w:rsidP="00F002AE">
            <w:pPr>
              <w:jc w:val="center"/>
            </w:pPr>
          </w:p>
        </w:tc>
        <w:tc>
          <w:tcPr>
            <w:tcW w:w="3227" w:type="dxa"/>
          </w:tcPr>
          <w:p w:rsidR="002A4339" w:rsidRDefault="002A4339" w:rsidP="00F002AE">
            <w:pPr>
              <w:jc w:val="center"/>
            </w:pPr>
          </w:p>
        </w:tc>
        <w:tc>
          <w:tcPr>
            <w:tcW w:w="1842" w:type="dxa"/>
          </w:tcPr>
          <w:p w:rsidR="002A4339" w:rsidRDefault="0029596B" w:rsidP="00F002AE">
            <w:pPr>
              <w:jc w:val="center"/>
            </w:pPr>
            <w:r>
              <w:t>Отчётная выставка</w:t>
            </w:r>
          </w:p>
        </w:tc>
        <w:tc>
          <w:tcPr>
            <w:tcW w:w="1842" w:type="dxa"/>
          </w:tcPr>
          <w:p w:rsidR="002A4339" w:rsidRDefault="002A4339" w:rsidP="00F002AE">
            <w:pPr>
              <w:jc w:val="center"/>
            </w:pPr>
          </w:p>
        </w:tc>
        <w:tc>
          <w:tcPr>
            <w:tcW w:w="1843" w:type="dxa"/>
          </w:tcPr>
          <w:p w:rsidR="002A4339" w:rsidRDefault="002A4339" w:rsidP="00F002AE">
            <w:pPr>
              <w:jc w:val="center"/>
            </w:pPr>
          </w:p>
        </w:tc>
      </w:tr>
      <w:tr w:rsidR="00F002AE" w:rsidTr="004275EE">
        <w:tc>
          <w:tcPr>
            <w:tcW w:w="457" w:type="dxa"/>
          </w:tcPr>
          <w:p w:rsidR="00F002AE" w:rsidRDefault="00F002AE" w:rsidP="00F002AE">
            <w:pPr>
              <w:jc w:val="center"/>
            </w:pPr>
            <w:r>
              <w:t>4.</w:t>
            </w:r>
          </w:p>
        </w:tc>
        <w:tc>
          <w:tcPr>
            <w:tcW w:w="3227" w:type="dxa"/>
          </w:tcPr>
          <w:p w:rsidR="00F002AE" w:rsidRPr="00F002AE" w:rsidRDefault="00F002AE" w:rsidP="00F002AE">
            <w:pPr>
              <w:jc w:val="center"/>
              <w:rPr>
                <w:b/>
                <w:i/>
                <w:sz w:val="24"/>
                <w:szCs w:val="24"/>
              </w:rPr>
            </w:pPr>
            <w:proofErr w:type="spellStart"/>
            <w:r w:rsidRPr="00F002AE">
              <w:rPr>
                <w:b/>
                <w:i/>
                <w:sz w:val="24"/>
                <w:szCs w:val="24"/>
              </w:rPr>
              <w:t>Карвинг</w:t>
            </w:r>
            <w:proofErr w:type="spellEnd"/>
          </w:p>
        </w:tc>
        <w:tc>
          <w:tcPr>
            <w:tcW w:w="1842" w:type="dxa"/>
          </w:tcPr>
          <w:p w:rsidR="00F002AE" w:rsidRPr="00F002AE" w:rsidRDefault="00F002AE" w:rsidP="00F002AE">
            <w:pPr>
              <w:jc w:val="center"/>
              <w:rPr>
                <w:b/>
                <w:i/>
                <w:sz w:val="24"/>
                <w:szCs w:val="24"/>
              </w:rPr>
            </w:pPr>
          </w:p>
        </w:tc>
        <w:tc>
          <w:tcPr>
            <w:tcW w:w="1842" w:type="dxa"/>
          </w:tcPr>
          <w:p w:rsidR="00F002AE" w:rsidRPr="00F002AE" w:rsidRDefault="00F002AE" w:rsidP="00F002AE">
            <w:pPr>
              <w:jc w:val="center"/>
              <w:rPr>
                <w:b/>
                <w:i/>
                <w:sz w:val="24"/>
                <w:szCs w:val="24"/>
              </w:rPr>
            </w:pPr>
            <w:r w:rsidRPr="00F002AE">
              <w:rPr>
                <w:b/>
                <w:i/>
                <w:sz w:val="24"/>
                <w:szCs w:val="24"/>
              </w:rPr>
              <w:t>Август, сентябрь</w:t>
            </w:r>
          </w:p>
        </w:tc>
        <w:tc>
          <w:tcPr>
            <w:tcW w:w="1843" w:type="dxa"/>
          </w:tcPr>
          <w:p w:rsidR="00F002AE" w:rsidRPr="00F002AE" w:rsidRDefault="00F002AE" w:rsidP="00F002AE">
            <w:pPr>
              <w:jc w:val="center"/>
              <w:rPr>
                <w:b/>
                <w:i/>
                <w:sz w:val="24"/>
                <w:szCs w:val="24"/>
              </w:rPr>
            </w:pPr>
            <w:r w:rsidRPr="00F002AE">
              <w:rPr>
                <w:b/>
                <w:i/>
                <w:sz w:val="24"/>
                <w:szCs w:val="24"/>
              </w:rPr>
              <w:t>16</w:t>
            </w:r>
          </w:p>
        </w:tc>
      </w:tr>
      <w:tr w:rsidR="002A4339" w:rsidTr="004275EE">
        <w:tc>
          <w:tcPr>
            <w:tcW w:w="457" w:type="dxa"/>
          </w:tcPr>
          <w:p w:rsidR="002A4339" w:rsidRDefault="002A4339" w:rsidP="00F002AE">
            <w:pPr>
              <w:jc w:val="center"/>
            </w:pPr>
          </w:p>
        </w:tc>
        <w:tc>
          <w:tcPr>
            <w:tcW w:w="3227" w:type="dxa"/>
          </w:tcPr>
          <w:p w:rsidR="002A4339" w:rsidRDefault="002A4339" w:rsidP="00F002AE">
            <w:pPr>
              <w:jc w:val="center"/>
            </w:pPr>
          </w:p>
        </w:tc>
        <w:tc>
          <w:tcPr>
            <w:tcW w:w="1842" w:type="dxa"/>
          </w:tcPr>
          <w:p w:rsidR="002A4339" w:rsidRDefault="0029596B" w:rsidP="00F002AE">
            <w:pPr>
              <w:jc w:val="center"/>
            </w:pPr>
            <w:r>
              <w:t>Художественная нарезка лука, редиса, огурца, помидора</w:t>
            </w:r>
          </w:p>
        </w:tc>
        <w:tc>
          <w:tcPr>
            <w:tcW w:w="1842" w:type="dxa"/>
          </w:tcPr>
          <w:p w:rsidR="002A4339" w:rsidRDefault="002A4339" w:rsidP="00F002AE">
            <w:pPr>
              <w:jc w:val="center"/>
            </w:pPr>
          </w:p>
        </w:tc>
        <w:tc>
          <w:tcPr>
            <w:tcW w:w="1843" w:type="dxa"/>
          </w:tcPr>
          <w:p w:rsidR="002A4339" w:rsidRDefault="002A4339" w:rsidP="00F002AE">
            <w:pPr>
              <w:jc w:val="center"/>
            </w:pPr>
          </w:p>
        </w:tc>
      </w:tr>
      <w:tr w:rsidR="002A4339" w:rsidTr="004275EE">
        <w:tc>
          <w:tcPr>
            <w:tcW w:w="457" w:type="dxa"/>
          </w:tcPr>
          <w:p w:rsidR="002A4339" w:rsidRDefault="002A4339" w:rsidP="00F002AE">
            <w:pPr>
              <w:jc w:val="center"/>
            </w:pPr>
          </w:p>
        </w:tc>
        <w:tc>
          <w:tcPr>
            <w:tcW w:w="3227" w:type="dxa"/>
          </w:tcPr>
          <w:p w:rsidR="002A4339" w:rsidRDefault="002A4339" w:rsidP="00F002AE">
            <w:pPr>
              <w:jc w:val="center"/>
            </w:pPr>
          </w:p>
        </w:tc>
        <w:tc>
          <w:tcPr>
            <w:tcW w:w="1842" w:type="dxa"/>
          </w:tcPr>
          <w:p w:rsidR="002A4339" w:rsidRDefault="0029596B" w:rsidP="00F002AE">
            <w:pPr>
              <w:jc w:val="center"/>
            </w:pPr>
            <w:r>
              <w:t>Весёлые бутерброды</w:t>
            </w:r>
          </w:p>
        </w:tc>
        <w:tc>
          <w:tcPr>
            <w:tcW w:w="1842" w:type="dxa"/>
          </w:tcPr>
          <w:p w:rsidR="002A4339" w:rsidRDefault="002A4339" w:rsidP="00F002AE">
            <w:pPr>
              <w:jc w:val="center"/>
            </w:pPr>
          </w:p>
        </w:tc>
        <w:tc>
          <w:tcPr>
            <w:tcW w:w="1843" w:type="dxa"/>
          </w:tcPr>
          <w:p w:rsidR="002A4339" w:rsidRDefault="002A4339" w:rsidP="00F002AE">
            <w:pPr>
              <w:jc w:val="center"/>
            </w:pPr>
          </w:p>
        </w:tc>
      </w:tr>
      <w:tr w:rsidR="0029596B" w:rsidTr="004275EE">
        <w:tc>
          <w:tcPr>
            <w:tcW w:w="457" w:type="dxa"/>
          </w:tcPr>
          <w:p w:rsidR="0029596B" w:rsidRDefault="0029596B" w:rsidP="00F002AE">
            <w:pPr>
              <w:jc w:val="center"/>
            </w:pPr>
          </w:p>
        </w:tc>
        <w:tc>
          <w:tcPr>
            <w:tcW w:w="3227" w:type="dxa"/>
          </w:tcPr>
          <w:p w:rsidR="0029596B" w:rsidRDefault="0029596B" w:rsidP="00F002AE">
            <w:pPr>
              <w:jc w:val="center"/>
            </w:pPr>
          </w:p>
        </w:tc>
        <w:tc>
          <w:tcPr>
            <w:tcW w:w="1842" w:type="dxa"/>
          </w:tcPr>
          <w:p w:rsidR="0029596B" w:rsidRDefault="00C660BB" w:rsidP="00F002AE">
            <w:pPr>
              <w:jc w:val="center"/>
            </w:pPr>
            <w:proofErr w:type="spellStart"/>
            <w:r>
              <w:t>Рыбное</w:t>
            </w:r>
            <w:proofErr w:type="gramStart"/>
            <w:r>
              <w:t>,м</w:t>
            </w:r>
            <w:proofErr w:type="gramEnd"/>
            <w:r>
              <w:t>ясное</w:t>
            </w:r>
            <w:proofErr w:type="spellEnd"/>
            <w:r>
              <w:t>, фруктовое ассорти,  подача блюд</w:t>
            </w:r>
          </w:p>
        </w:tc>
        <w:tc>
          <w:tcPr>
            <w:tcW w:w="1842" w:type="dxa"/>
          </w:tcPr>
          <w:p w:rsidR="0029596B" w:rsidRDefault="0029596B" w:rsidP="00F002AE">
            <w:pPr>
              <w:jc w:val="center"/>
            </w:pPr>
          </w:p>
        </w:tc>
        <w:tc>
          <w:tcPr>
            <w:tcW w:w="1843" w:type="dxa"/>
          </w:tcPr>
          <w:p w:rsidR="0029596B" w:rsidRDefault="0029596B" w:rsidP="00F002AE">
            <w:pPr>
              <w:jc w:val="center"/>
            </w:pPr>
          </w:p>
        </w:tc>
      </w:tr>
      <w:tr w:rsidR="00C660BB" w:rsidTr="004275EE">
        <w:tc>
          <w:tcPr>
            <w:tcW w:w="457" w:type="dxa"/>
          </w:tcPr>
          <w:p w:rsidR="00C660BB" w:rsidRDefault="00C660BB" w:rsidP="00F002AE">
            <w:pPr>
              <w:jc w:val="center"/>
            </w:pPr>
          </w:p>
        </w:tc>
        <w:tc>
          <w:tcPr>
            <w:tcW w:w="3227" w:type="dxa"/>
          </w:tcPr>
          <w:p w:rsidR="00C660BB" w:rsidRDefault="00C660BB" w:rsidP="00F002AE">
            <w:pPr>
              <w:jc w:val="center"/>
            </w:pPr>
          </w:p>
        </w:tc>
        <w:tc>
          <w:tcPr>
            <w:tcW w:w="1842" w:type="dxa"/>
          </w:tcPr>
          <w:p w:rsidR="00C660BB" w:rsidRDefault="00C660BB" w:rsidP="00F002AE">
            <w:pPr>
              <w:jc w:val="center"/>
            </w:pPr>
            <w:r>
              <w:t>Осенние посиделки</w:t>
            </w:r>
          </w:p>
        </w:tc>
        <w:tc>
          <w:tcPr>
            <w:tcW w:w="1842" w:type="dxa"/>
          </w:tcPr>
          <w:p w:rsidR="00C660BB" w:rsidRDefault="00C660BB" w:rsidP="00F002AE">
            <w:pPr>
              <w:jc w:val="center"/>
            </w:pPr>
          </w:p>
        </w:tc>
        <w:tc>
          <w:tcPr>
            <w:tcW w:w="1843" w:type="dxa"/>
          </w:tcPr>
          <w:p w:rsidR="00C660BB" w:rsidRDefault="00C660BB" w:rsidP="00F002AE">
            <w:pPr>
              <w:jc w:val="center"/>
            </w:pPr>
          </w:p>
        </w:tc>
      </w:tr>
    </w:tbl>
    <w:p w:rsidR="004275EE" w:rsidRDefault="004275EE" w:rsidP="00F002AE">
      <w:pPr>
        <w:ind w:left="360"/>
        <w:jc w:val="center"/>
      </w:pPr>
    </w:p>
    <w:p w:rsidR="004203D8" w:rsidRDefault="004203D8" w:rsidP="00F002AE">
      <w:pPr>
        <w:jc w:val="center"/>
      </w:pPr>
      <w:r>
        <w:br w:type="page"/>
      </w:r>
    </w:p>
    <w:p w:rsidR="003B5328" w:rsidRDefault="003B5328" w:rsidP="001B5F26">
      <w:pPr>
        <w:pStyle w:val="a3"/>
        <w:rPr>
          <w:rFonts w:ascii="Times New Roman" w:hAnsi="Times New Roman" w:cs="Times New Roman"/>
          <w:b/>
          <w:sz w:val="28"/>
          <w:szCs w:val="28"/>
          <w:u w:val="single"/>
        </w:rPr>
      </w:pPr>
    </w:p>
    <w:p w:rsidR="00720694" w:rsidRPr="003B5328" w:rsidRDefault="00720694" w:rsidP="001B5F26">
      <w:pPr>
        <w:pStyle w:val="a3"/>
        <w:rPr>
          <w:rFonts w:ascii="Times New Roman" w:hAnsi="Times New Roman" w:cs="Times New Roman"/>
          <w:b/>
          <w:sz w:val="28"/>
          <w:szCs w:val="28"/>
          <w:u w:val="single"/>
        </w:rPr>
      </w:pPr>
    </w:p>
    <w:p w:rsidR="00C41AC6" w:rsidRPr="001B5F26" w:rsidRDefault="00C41AC6" w:rsidP="00051699">
      <w:pPr>
        <w:pStyle w:val="a3"/>
        <w:rPr>
          <w:rFonts w:ascii="Times New Roman" w:hAnsi="Times New Roman" w:cs="Times New Roman"/>
          <w:b/>
          <w:sz w:val="28"/>
          <w:szCs w:val="28"/>
          <w:u w:val="single"/>
        </w:rPr>
      </w:pPr>
    </w:p>
    <w:sectPr w:rsidR="00C41AC6" w:rsidRPr="001B5F26" w:rsidSect="00B02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25E3"/>
    <w:multiLevelType w:val="hybridMultilevel"/>
    <w:tmpl w:val="531A82EC"/>
    <w:lvl w:ilvl="0" w:tplc="04190001">
      <w:start w:val="1"/>
      <w:numFmt w:val="bullet"/>
      <w:lvlText w:val=""/>
      <w:lvlJc w:val="left"/>
      <w:pPr>
        <w:tabs>
          <w:tab w:val="num" w:pos="1250"/>
        </w:tabs>
        <w:ind w:left="1250" w:hanging="360"/>
      </w:pPr>
      <w:rPr>
        <w:rFonts w:ascii="Symbol" w:hAnsi="Symbol" w:hint="default"/>
      </w:rPr>
    </w:lvl>
    <w:lvl w:ilvl="1" w:tplc="04190003" w:tentative="1">
      <w:start w:val="1"/>
      <w:numFmt w:val="bullet"/>
      <w:lvlText w:val="o"/>
      <w:lvlJc w:val="left"/>
      <w:pPr>
        <w:tabs>
          <w:tab w:val="num" w:pos="1970"/>
        </w:tabs>
        <w:ind w:left="1970" w:hanging="360"/>
      </w:pPr>
      <w:rPr>
        <w:rFonts w:ascii="Courier New" w:hAnsi="Courier New" w:cs="Courier New" w:hint="default"/>
      </w:rPr>
    </w:lvl>
    <w:lvl w:ilvl="2" w:tplc="04190005" w:tentative="1">
      <w:start w:val="1"/>
      <w:numFmt w:val="bullet"/>
      <w:lvlText w:val=""/>
      <w:lvlJc w:val="left"/>
      <w:pPr>
        <w:tabs>
          <w:tab w:val="num" w:pos="2690"/>
        </w:tabs>
        <w:ind w:left="2690" w:hanging="360"/>
      </w:pPr>
      <w:rPr>
        <w:rFonts w:ascii="Wingdings" w:hAnsi="Wingdings" w:hint="default"/>
      </w:rPr>
    </w:lvl>
    <w:lvl w:ilvl="3" w:tplc="04190001" w:tentative="1">
      <w:start w:val="1"/>
      <w:numFmt w:val="bullet"/>
      <w:lvlText w:val=""/>
      <w:lvlJc w:val="left"/>
      <w:pPr>
        <w:tabs>
          <w:tab w:val="num" w:pos="3410"/>
        </w:tabs>
        <w:ind w:left="3410" w:hanging="360"/>
      </w:pPr>
      <w:rPr>
        <w:rFonts w:ascii="Symbol" w:hAnsi="Symbol" w:hint="default"/>
      </w:rPr>
    </w:lvl>
    <w:lvl w:ilvl="4" w:tplc="04190003" w:tentative="1">
      <w:start w:val="1"/>
      <w:numFmt w:val="bullet"/>
      <w:lvlText w:val="o"/>
      <w:lvlJc w:val="left"/>
      <w:pPr>
        <w:tabs>
          <w:tab w:val="num" w:pos="4130"/>
        </w:tabs>
        <w:ind w:left="4130" w:hanging="360"/>
      </w:pPr>
      <w:rPr>
        <w:rFonts w:ascii="Courier New" w:hAnsi="Courier New" w:cs="Courier New" w:hint="default"/>
      </w:rPr>
    </w:lvl>
    <w:lvl w:ilvl="5" w:tplc="04190005" w:tentative="1">
      <w:start w:val="1"/>
      <w:numFmt w:val="bullet"/>
      <w:lvlText w:val=""/>
      <w:lvlJc w:val="left"/>
      <w:pPr>
        <w:tabs>
          <w:tab w:val="num" w:pos="4850"/>
        </w:tabs>
        <w:ind w:left="4850" w:hanging="360"/>
      </w:pPr>
      <w:rPr>
        <w:rFonts w:ascii="Wingdings" w:hAnsi="Wingdings" w:hint="default"/>
      </w:rPr>
    </w:lvl>
    <w:lvl w:ilvl="6" w:tplc="04190001" w:tentative="1">
      <w:start w:val="1"/>
      <w:numFmt w:val="bullet"/>
      <w:lvlText w:val=""/>
      <w:lvlJc w:val="left"/>
      <w:pPr>
        <w:tabs>
          <w:tab w:val="num" w:pos="5570"/>
        </w:tabs>
        <w:ind w:left="5570" w:hanging="360"/>
      </w:pPr>
      <w:rPr>
        <w:rFonts w:ascii="Symbol" w:hAnsi="Symbol" w:hint="default"/>
      </w:rPr>
    </w:lvl>
    <w:lvl w:ilvl="7" w:tplc="04190003" w:tentative="1">
      <w:start w:val="1"/>
      <w:numFmt w:val="bullet"/>
      <w:lvlText w:val="o"/>
      <w:lvlJc w:val="left"/>
      <w:pPr>
        <w:tabs>
          <w:tab w:val="num" w:pos="6290"/>
        </w:tabs>
        <w:ind w:left="6290" w:hanging="360"/>
      </w:pPr>
      <w:rPr>
        <w:rFonts w:ascii="Courier New" w:hAnsi="Courier New" w:cs="Courier New" w:hint="default"/>
      </w:rPr>
    </w:lvl>
    <w:lvl w:ilvl="8" w:tplc="04190005" w:tentative="1">
      <w:start w:val="1"/>
      <w:numFmt w:val="bullet"/>
      <w:lvlText w:val=""/>
      <w:lvlJc w:val="left"/>
      <w:pPr>
        <w:tabs>
          <w:tab w:val="num" w:pos="7010"/>
        </w:tabs>
        <w:ind w:left="7010" w:hanging="360"/>
      </w:pPr>
      <w:rPr>
        <w:rFonts w:ascii="Wingdings" w:hAnsi="Wingdings" w:hint="default"/>
      </w:rPr>
    </w:lvl>
  </w:abstractNum>
  <w:abstractNum w:abstractNumId="1">
    <w:nsid w:val="46AF6CD8"/>
    <w:multiLevelType w:val="hybridMultilevel"/>
    <w:tmpl w:val="A74219CA"/>
    <w:lvl w:ilvl="0" w:tplc="04190001">
      <w:start w:val="1"/>
      <w:numFmt w:val="bullet"/>
      <w:lvlText w:val=""/>
      <w:lvlJc w:val="left"/>
      <w:pPr>
        <w:tabs>
          <w:tab w:val="num" w:pos="530"/>
        </w:tabs>
        <w:ind w:left="5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CC2896"/>
    <w:multiLevelType w:val="hybridMultilevel"/>
    <w:tmpl w:val="5E4A9456"/>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3">
    <w:nsid w:val="6BFF6F43"/>
    <w:multiLevelType w:val="hybridMultilevel"/>
    <w:tmpl w:val="FAE4983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F8F"/>
    <w:rsid w:val="00051699"/>
    <w:rsid w:val="001B5F26"/>
    <w:rsid w:val="0029596B"/>
    <w:rsid w:val="002A4339"/>
    <w:rsid w:val="003B5328"/>
    <w:rsid w:val="004203D8"/>
    <w:rsid w:val="004275EE"/>
    <w:rsid w:val="00432F8F"/>
    <w:rsid w:val="00720694"/>
    <w:rsid w:val="0073609C"/>
    <w:rsid w:val="00B02D51"/>
    <w:rsid w:val="00B04109"/>
    <w:rsid w:val="00C41AC6"/>
    <w:rsid w:val="00C660BB"/>
    <w:rsid w:val="00C90BEE"/>
    <w:rsid w:val="00DA64AD"/>
    <w:rsid w:val="00DB3A31"/>
    <w:rsid w:val="00F0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F8F"/>
    <w:pPr>
      <w:spacing w:after="0" w:line="240" w:lineRule="auto"/>
    </w:pPr>
  </w:style>
  <w:style w:type="character" w:customStyle="1" w:styleId="apple-converted-space">
    <w:name w:val="apple-converted-space"/>
    <w:basedOn w:val="a0"/>
    <w:rsid w:val="00B04109"/>
  </w:style>
  <w:style w:type="table" w:styleId="a4">
    <w:name w:val="Table Grid"/>
    <w:basedOn w:val="a1"/>
    <w:uiPriority w:val="59"/>
    <w:rsid w:val="0042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2015-10-07T11:05:00Z</dcterms:created>
  <dcterms:modified xsi:type="dcterms:W3CDTF">2015-10-09T06:44:00Z</dcterms:modified>
</cp:coreProperties>
</file>